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783A" w:rsidRPr="009A5AEE" w:rsidRDefault="00A731CD" w:rsidP="00A42DF7">
      <w:pPr>
        <w:rPr>
          <w:vanish/>
          <w:color w:val="FFFFFF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1" type="#_x0000_t75" style="position:absolute;left:0;text-align:left;margin-left:360.75pt;margin-top:491.85pt;width:123pt;height:45pt;z-index:-251658752">
            <v:imagedata r:id="rId8" o:title="logo1" blacklevel="32113f"/>
          </v:shape>
        </w:pict>
      </w:r>
      <w:r w:rsidRPr="009A5AEE">
        <w:rPr>
          <w:rFonts w:hint="eastAsia"/>
          <w:vanish/>
          <w:color w:val="F2F2F2"/>
          <w:szCs w:val="24"/>
        </w:rPr>
        <w:t>www.ks5u.com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第一部分第六章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type="#_x0000_t75" style="width:420pt;height:89.25pt">
            <v:imagedata r:id="rId9" r:href="rId10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A731CD" w:rsidP="00726335">
      <w:pPr>
        <w:pStyle w:val="2"/>
        <w:tabs>
          <w:tab w:val="left" w:pos="3544"/>
        </w:tabs>
        <w:spacing w:line="360" w:lineRule="auto"/>
      </w:pPr>
      <w:r w:rsidRPr="00494C3A">
        <w:rPr>
          <w:rFonts w:ascii="Times New Roman" w:hAnsi="Times New Roman"/>
        </w:rPr>
        <w:t>学案</w:t>
      </w:r>
      <w:r w:rsidRPr="00494C3A">
        <w:rPr>
          <w:rFonts w:ascii="Times New Roman" w:hAnsi="Times New Roman"/>
        </w:rPr>
        <w:t>14</w:t>
      </w:r>
      <w:r>
        <w:rPr>
          <w:rFonts w:ascii="Times New Roman" w:hAnsi="Times New Roman"/>
        </w:rPr>
        <w:t xml:space="preserve">　</w:t>
      </w:r>
      <w:r w:rsidRPr="00494C3A">
        <w:rPr>
          <w:rFonts w:ascii="Times New Roman" w:hAnsi="Times New Roman"/>
        </w:rPr>
        <w:t>明主旨</w:t>
      </w:r>
      <w:r>
        <w:rPr>
          <w:rFonts w:ascii="Times New Roman" w:hAnsi="Times New Roman"/>
        </w:rPr>
        <w:t>，</w:t>
      </w:r>
      <w:r w:rsidRPr="00494C3A">
        <w:rPr>
          <w:rFonts w:ascii="Times New Roman" w:hAnsi="Times New Roman"/>
        </w:rPr>
        <w:t>辨位置</w:t>
      </w:r>
      <w:r>
        <w:rPr>
          <w:rFonts w:ascii="Times New Roman" w:hAnsi="Times New Roman"/>
        </w:rPr>
        <w:t>，</w:t>
      </w:r>
      <w:r w:rsidRPr="00494C3A">
        <w:rPr>
          <w:rFonts w:ascii="Times New Roman" w:hAnsi="Times New Roman"/>
        </w:rPr>
        <w:t>抓暗示</w:t>
      </w:r>
      <w:r w:rsidRPr="00494C3A">
        <w:rPr>
          <w:rFonts w:ascii="Times New Roman" w:eastAsia="楷体_GB2312" w:hAnsi="Times New Roman"/>
        </w:rPr>
        <w:t>——</w:t>
      </w:r>
      <w:r w:rsidRPr="00494C3A">
        <w:rPr>
          <w:rFonts w:ascii="Times New Roman" w:eastAsia="楷体_GB2312" w:hAnsi="Times New Roman"/>
        </w:rPr>
        <w:t>语句补写题之要诀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左括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type="#_x0000_t75" style="width:2.25pt;height:8.25pt">
            <v:imagedata r:id="rId11" r:href="rId12"/>
          </v:shape>
        </w:pict>
      </w:r>
      <w:r>
        <w:rPr>
          <w:rFonts w:ascii="Times New Roman" w:hAnsi="Times New Roman" w:cs="Times New Roman"/>
        </w:rPr>
        <w:fldChar w:fldCharType="end"/>
      </w:r>
      <w:r w:rsidRPr="00494C3A">
        <w:rPr>
          <w:rFonts w:ascii="Times New Roman" w:hAnsi="Times New Roman" w:cs="Times New Roman"/>
        </w:rPr>
        <w:t>学案引语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右括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type="#_x0000_t75" style="width:2.25pt;height:8.25pt">
            <v:imagedata r:id="rId13" r:href="rId14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ascii="Times New Roman" w:hAnsi="Times New Roman" w:cs="Times New Roman"/>
        </w:rPr>
        <w:t>语句补写题是课标卷最具特色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出现频率很高的一种语言表达题型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它是一种综合性题型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以考查语言连贯为主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兼考压缩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仿写与表达能力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相对于句序排列连贯题难度更大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考生更容易失分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不过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只要我们把握句段中心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辨析所写句式的位置特点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再结合上下文的暗示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掌握它根本不在话下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自学在前</w:t>
      </w:r>
      <w:r>
        <w:rPr>
          <w:rFonts w:ascii="Times New Roman" w:eastAsia="黑体" w:hAnsi="Times New Roman" w:cs="Times New Roman"/>
        </w:rPr>
        <w:t xml:space="preserve">　</w:t>
      </w:r>
      <w:r w:rsidRPr="00494C3A">
        <w:rPr>
          <w:rFonts w:ascii="Times New Roman" w:eastAsia="黑体" w:hAnsi="Times New Roman" w:cs="Times New Roman"/>
        </w:rPr>
        <w:t>自我诊断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在下面一段文字横线处补写恰当的语句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使整段文字语意完整连贯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内容贴切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逻辑严密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每处不超过</w:t>
      </w:r>
      <w:r w:rsidRPr="00494C3A">
        <w:rPr>
          <w:rFonts w:ascii="Times New Roman" w:hAnsi="Times New Roman" w:cs="Times New Roman"/>
        </w:rPr>
        <w:t>15</w:t>
      </w:r>
      <w:r w:rsidRPr="00494C3A">
        <w:rPr>
          <w:rFonts w:ascii="Times New Roman" w:hAnsi="Times New Roman" w:cs="Times New Roman"/>
        </w:rPr>
        <w:t>个字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楷体_GB2312" w:hAnsi="Times New Roman" w:cs="Times New Roman"/>
        </w:rPr>
        <w:t>开发海洋油气资源，首先要寻找何处有油，</w:t>
      </w:r>
      <w:r w:rsidRPr="00494C3A">
        <w:rPr>
          <w:rFonts w:eastAsia="楷体_GB2312" w:hAnsi="宋体" w:cs="Times New Roman"/>
        </w:rPr>
        <w:t>①</w:t>
      </w:r>
      <w:r w:rsidRPr="00494C3A">
        <w:rPr>
          <w:rFonts w:ascii="Times New Roman" w:eastAsia="楷体_GB2312" w:hAnsi="Times New Roman" w:cs="Times New Roman"/>
        </w:rPr>
        <w:t>________________</w:t>
      </w:r>
      <w:r w:rsidRPr="00494C3A">
        <w:rPr>
          <w:rFonts w:ascii="Times New Roman" w:eastAsia="楷体_GB2312" w:hAnsi="Times New Roman" w:cs="Times New Roman"/>
        </w:rPr>
        <w:t>，而物探船就是海洋油气开发装备的先锋。它使用的方法，就是地球物理勘探，简称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楷体_GB2312" w:hAnsi="Times New Roman" w:cs="Times New Roman"/>
        </w:rPr>
        <w:t>物探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楷体_GB2312" w:hAnsi="Times New Roman" w:cs="Times New Roman"/>
        </w:rPr>
        <w:t>。因为石油聚集在储油构造里，而储油构造深埋在地层深处，看不见，摸不着，</w:t>
      </w:r>
      <w:r w:rsidRPr="00494C3A">
        <w:rPr>
          <w:rFonts w:eastAsia="楷体_GB2312" w:hAnsi="宋体" w:cs="Times New Roman"/>
        </w:rPr>
        <w:t>②</w:t>
      </w:r>
      <w:r w:rsidRPr="00494C3A">
        <w:rPr>
          <w:rFonts w:ascii="Times New Roman" w:eastAsia="楷体_GB2312" w:hAnsi="Times New Roman" w:cs="Times New Roman"/>
        </w:rPr>
        <w:t>________________</w:t>
      </w:r>
      <w:r w:rsidRPr="00494C3A">
        <w:rPr>
          <w:rFonts w:ascii="Times New Roman" w:eastAsia="楷体_GB2312" w:hAnsi="Times New Roman" w:cs="Times New Roman"/>
        </w:rPr>
        <w:t>。</w:t>
      </w:r>
      <w:r w:rsidRPr="00494C3A">
        <w:rPr>
          <w:rFonts w:ascii="Times New Roman" w:eastAsia="楷体_GB2312" w:hAnsi="Times New Roman" w:cs="Times New Roman"/>
        </w:rPr>
        <w:t>20</w:t>
      </w:r>
      <w:r w:rsidRPr="00494C3A">
        <w:rPr>
          <w:rFonts w:ascii="Times New Roman" w:eastAsia="楷体_GB2312" w:hAnsi="Times New Roman" w:cs="Times New Roman"/>
        </w:rPr>
        <w:t>世纪</w:t>
      </w:r>
      <w:r w:rsidRPr="00494C3A">
        <w:rPr>
          <w:rFonts w:ascii="Times New Roman" w:eastAsia="楷体_GB2312" w:hAnsi="Times New Roman" w:cs="Times New Roman"/>
        </w:rPr>
        <w:t>80</w:t>
      </w:r>
      <w:r w:rsidRPr="00494C3A">
        <w:rPr>
          <w:rFonts w:ascii="Times New Roman" w:eastAsia="楷体_GB2312" w:hAnsi="Times New Roman" w:cs="Times New Roman"/>
        </w:rPr>
        <w:t>年代，我国相继建造改装过</w:t>
      </w:r>
      <w:r w:rsidRPr="00494C3A">
        <w:rPr>
          <w:rFonts w:ascii="Times New Roman" w:eastAsia="楷体_GB2312" w:hAnsi="Times New Roman" w:cs="Times New Roman"/>
        </w:rPr>
        <w:t>4</w:t>
      </w:r>
      <w:r w:rsidRPr="00494C3A">
        <w:rPr>
          <w:rFonts w:ascii="Times New Roman" w:eastAsia="楷体_GB2312" w:hAnsi="Times New Roman" w:cs="Times New Roman"/>
        </w:rPr>
        <w:t>缆和</w:t>
      </w:r>
      <w:r w:rsidRPr="00494C3A">
        <w:rPr>
          <w:rFonts w:ascii="Times New Roman" w:eastAsia="楷体_GB2312" w:hAnsi="Times New Roman" w:cs="Times New Roman"/>
        </w:rPr>
        <w:t>6</w:t>
      </w:r>
      <w:r w:rsidRPr="00494C3A">
        <w:rPr>
          <w:rFonts w:ascii="Times New Roman" w:eastAsia="楷体_GB2312" w:hAnsi="Times New Roman" w:cs="Times New Roman"/>
        </w:rPr>
        <w:t>缆的物探船，不过这些都只是二维物探船。随着油气开发向深海迈进，海上物探装备需要向高端方向发展，</w:t>
      </w:r>
      <w:r w:rsidRPr="00494C3A">
        <w:rPr>
          <w:rFonts w:eastAsia="楷体_GB2312" w:hAnsi="宋体" w:cs="Times New Roman"/>
        </w:rPr>
        <w:t>③</w:t>
      </w:r>
      <w:r w:rsidRPr="00494C3A">
        <w:rPr>
          <w:rFonts w:ascii="Times New Roman" w:eastAsia="楷体_GB2312" w:hAnsi="Times New Roman" w:cs="Times New Roman"/>
        </w:rPr>
        <w:t>________________</w:t>
      </w:r>
      <w:r w:rsidRPr="00494C3A">
        <w:rPr>
          <w:rFonts w:ascii="Times New Roman" w:eastAsia="楷体_GB2312" w:hAnsi="Times New Roman" w:cs="Times New Roman"/>
        </w:rPr>
        <w:t>，国家需要研制新一代的三维物探船。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示例</w:t>
      </w:r>
      <w:r>
        <w:rPr>
          <w:rFonts w:ascii="Times New Roman" w:hAnsi="Times New Roman" w:cs="Times New Roman"/>
        </w:rPr>
        <w:t>)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为此必须要有先进的装备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②</w:t>
      </w:r>
      <w:r w:rsidRPr="00494C3A">
        <w:rPr>
          <w:rFonts w:ascii="Times New Roman" w:hAnsi="Times New Roman" w:cs="Times New Roman"/>
        </w:rPr>
        <w:t>所以只有通过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物探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方法才能找到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③</w:t>
      </w:r>
      <w:r w:rsidRPr="00494C3A">
        <w:rPr>
          <w:rFonts w:ascii="Times New Roman" w:hAnsi="Times New Roman" w:cs="Times New Roman"/>
        </w:rPr>
        <w:t>落后的二维物探船将被淘汰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在下面一段文字横线处补写恰当的语句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使整段文字语意完整连贯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内容贴切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逻辑严密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每处不超过</w:t>
      </w:r>
      <w:r w:rsidRPr="00494C3A">
        <w:rPr>
          <w:rFonts w:ascii="Times New Roman" w:hAnsi="Times New Roman" w:cs="Times New Roman"/>
        </w:rPr>
        <w:t>18</w:t>
      </w:r>
      <w:r w:rsidRPr="00494C3A">
        <w:rPr>
          <w:rFonts w:ascii="Times New Roman" w:hAnsi="Times New Roman" w:cs="Times New Roman"/>
        </w:rPr>
        <w:t>个字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楷体_GB2312" w:hAnsi="Times New Roman" w:cs="Times New Roman"/>
        </w:rPr>
        <w:t>蜜蜂的尾端有一根针，因为这根针连着身体里的毒腺，所以是毒针。</w:t>
      </w:r>
      <w:r w:rsidRPr="00494C3A">
        <w:rPr>
          <w:rFonts w:eastAsia="楷体_GB2312" w:hAnsi="宋体" w:cs="Times New Roman"/>
        </w:rPr>
        <w:t>①</w:t>
      </w:r>
      <w:r w:rsidRPr="00494C3A">
        <w:rPr>
          <w:rFonts w:ascii="Times New Roman" w:eastAsia="楷体_GB2312" w:hAnsi="Times New Roman" w:cs="Times New Roman"/>
        </w:rPr>
        <w:t>________________</w:t>
      </w:r>
      <w:r w:rsidRPr="00494C3A">
        <w:rPr>
          <w:rFonts w:ascii="Times New Roman" w:eastAsia="楷体_GB2312" w:hAnsi="Times New Roman" w:cs="Times New Roman"/>
        </w:rPr>
        <w:t>，遇到敌人侵害时，蜜蜂会把毒针刺入敌人的身体，然后放出毒液。有时你无意中打死一只蜜蜂，会有一群蜜蜂飞来蜇你，这是蜜蜂在报复你。</w:t>
      </w:r>
      <w:r w:rsidRPr="00494C3A">
        <w:rPr>
          <w:rFonts w:eastAsia="楷体_GB2312" w:hAnsi="宋体" w:cs="Times New Roman"/>
        </w:rPr>
        <w:t>②</w:t>
      </w:r>
      <w:r w:rsidRPr="00494C3A">
        <w:rPr>
          <w:rFonts w:ascii="Times New Roman" w:eastAsia="楷体_GB2312" w:hAnsi="Times New Roman" w:cs="Times New Roman"/>
        </w:rPr>
        <w:t>________________</w:t>
      </w:r>
      <w:r w:rsidRPr="00494C3A">
        <w:rPr>
          <w:rFonts w:ascii="Times New Roman" w:eastAsia="楷体_GB2312" w:hAnsi="Times New Roman" w:cs="Times New Roman"/>
        </w:rPr>
        <w:t>，但是却被它蜇了，那是因为误会，蜜蜂错以为你要伤害它，所以蜇了你。总之，</w:t>
      </w:r>
      <w:r w:rsidRPr="00494C3A">
        <w:rPr>
          <w:rFonts w:eastAsia="楷体_GB2312" w:hAnsi="宋体" w:cs="Times New Roman"/>
        </w:rPr>
        <w:t>③</w:t>
      </w:r>
      <w:r w:rsidRPr="00494C3A">
        <w:rPr>
          <w:rFonts w:ascii="Times New Roman" w:eastAsia="楷体_GB2312" w:hAnsi="Times New Roman" w:cs="Times New Roman"/>
        </w:rPr>
        <w:t>________________</w:t>
      </w:r>
      <w:r w:rsidRPr="00494C3A">
        <w:rPr>
          <w:rFonts w:ascii="Times New Roman" w:eastAsia="楷体_GB2312" w:hAnsi="Times New Roman" w:cs="Times New Roman"/>
        </w:rPr>
        <w:t>，因为一旦蜇了人，它就会很快死去。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示例</w:t>
      </w:r>
      <w:r>
        <w:rPr>
          <w:rFonts w:ascii="Times New Roman" w:hAnsi="Times New Roman" w:cs="Times New Roman"/>
        </w:rPr>
        <w:t>)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毒针是蜜蜂在自然界进行自卫的武器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②</w:t>
      </w:r>
      <w:r w:rsidRPr="00494C3A">
        <w:rPr>
          <w:rFonts w:ascii="Times New Roman" w:hAnsi="Times New Roman" w:cs="Times New Roman"/>
        </w:rPr>
        <w:t>还有时你并没有惹它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③</w:t>
      </w:r>
      <w:r w:rsidRPr="00494C3A">
        <w:rPr>
          <w:rFonts w:ascii="Times New Roman" w:hAnsi="Times New Roman" w:cs="Times New Roman"/>
        </w:rPr>
        <w:t>蜜蜂不会轻易用毒针蜇人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在下面一段文字横线处补写恰当的语句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使整段文字语意完整连贯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内容贴切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逻辑严密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每处不超过</w:t>
      </w:r>
      <w:r w:rsidRPr="00494C3A">
        <w:rPr>
          <w:rFonts w:ascii="Times New Roman" w:hAnsi="Times New Roman" w:cs="Times New Roman"/>
        </w:rPr>
        <w:t>15</w:t>
      </w:r>
      <w:r w:rsidRPr="00494C3A">
        <w:rPr>
          <w:rFonts w:ascii="Times New Roman" w:hAnsi="Times New Roman" w:cs="Times New Roman"/>
        </w:rPr>
        <w:t>个字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5</w:t>
      </w:r>
      <w:r w:rsidRPr="00494C3A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 w:rsidRPr="00494C3A">
        <w:rPr>
          <w:rFonts w:hAnsi="宋体" w:cs="Times New Roman"/>
        </w:rPr>
        <w:t>★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楷体_GB2312" w:hAnsi="Times New Roman" w:cs="Times New Roman"/>
        </w:rPr>
        <w:lastRenderedPageBreak/>
        <w:t>春节期间，支付宝、腾讯等相继推出了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楷体_GB2312" w:hAnsi="Times New Roman" w:cs="Times New Roman"/>
        </w:rPr>
        <w:t>抢红包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楷体_GB2312" w:hAnsi="Times New Roman" w:cs="Times New Roman"/>
        </w:rPr>
        <w:t>网络送大礼活动。网友们利用网络平台娱乐一下，这无可厚非。但这样的娱乐，</w:t>
      </w:r>
      <w:r w:rsidRPr="00494C3A">
        <w:rPr>
          <w:rFonts w:eastAsia="楷体_GB2312" w:hAnsi="宋体" w:cs="Times New Roman"/>
        </w:rPr>
        <w:t>①</w:t>
      </w:r>
      <w:r w:rsidRPr="00494C3A">
        <w:rPr>
          <w:rFonts w:ascii="Times New Roman" w:eastAsia="楷体_GB2312" w:hAnsi="Times New Roman" w:cs="Times New Roman"/>
        </w:rPr>
        <w:t>____________________</w:t>
      </w:r>
      <w:r w:rsidRPr="00494C3A">
        <w:rPr>
          <w:rFonts w:ascii="Times New Roman" w:eastAsia="楷体_GB2312" w:hAnsi="Times New Roman" w:cs="Times New Roman"/>
        </w:rPr>
        <w:t>____</w:t>
      </w:r>
      <w:r w:rsidRPr="00494C3A">
        <w:rPr>
          <w:rFonts w:ascii="Times New Roman" w:eastAsia="楷体_GB2312" w:hAnsi="Times New Roman" w:cs="Times New Roman"/>
        </w:rPr>
        <w:t>。比如，自己的账户、手机号码、银行密码等，如果这些重要信息一旦被网上黑客盗用，很有可能被一些图谋不轨的人利用，</w:t>
      </w:r>
      <w:r w:rsidRPr="00494C3A">
        <w:rPr>
          <w:rFonts w:eastAsia="楷体_GB2312" w:hAnsi="宋体" w:cs="Times New Roman"/>
        </w:rPr>
        <w:t>②</w:t>
      </w:r>
      <w:r w:rsidRPr="00494C3A">
        <w:rPr>
          <w:rFonts w:ascii="Times New Roman" w:eastAsia="楷体_GB2312" w:hAnsi="Times New Roman" w:cs="Times New Roman"/>
        </w:rPr>
        <w:t>________________________</w:t>
      </w:r>
      <w:r w:rsidRPr="00494C3A">
        <w:rPr>
          <w:rFonts w:ascii="Times New Roman" w:eastAsia="楷体_GB2312" w:hAnsi="Times New Roman" w:cs="Times New Roman"/>
        </w:rPr>
        <w:t>。网上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楷体_GB2312" w:hAnsi="Times New Roman" w:cs="Times New Roman"/>
        </w:rPr>
        <w:t>抢红包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楷体_GB2312" w:hAnsi="Times New Roman" w:cs="Times New Roman"/>
        </w:rPr>
        <w:t>，毕竟是一种大众化的网络活动，网友们即使要参与，</w:t>
      </w:r>
      <w:r w:rsidRPr="00494C3A">
        <w:rPr>
          <w:rFonts w:eastAsia="楷体_GB2312" w:hAnsi="宋体" w:cs="Times New Roman"/>
        </w:rPr>
        <w:t>③</w:t>
      </w:r>
      <w:r w:rsidRPr="00494C3A">
        <w:rPr>
          <w:rFonts w:ascii="Times New Roman" w:eastAsia="楷体_GB2312" w:hAnsi="Times New Roman" w:cs="Times New Roman"/>
        </w:rPr>
        <w:t>________________________</w:t>
      </w:r>
      <w:r w:rsidRPr="00494C3A">
        <w:rPr>
          <w:rFonts w:ascii="Times New Roman" w:eastAsia="楷体_GB2312" w:hAnsi="Times New Roman" w:cs="Times New Roman"/>
        </w:rPr>
        <w:t>。能中奖当然好，不能中奖也没必要耿耿于怀，怨天尤人更是无益，姑且还是把它看成生活中的一种调剂罢了。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在下面一段文字横线处补写恰当的语句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使整段文字语意完整连贯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内容贴切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逻辑严密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每处不超过</w:t>
      </w:r>
      <w:r w:rsidRPr="00494C3A">
        <w:rPr>
          <w:rFonts w:ascii="Times New Roman" w:hAnsi="Times New Roman" w:cs="Times New Roman"/>
        </w:rPr>
        <w:t>15</w:t>
      </w:r>
      <w:r w:rsidRPr="00494C3A">
        <w:rPr>
          <w:rFonts w:ascii="Times New Roman" w:hAnsi="Times New Roman" w:cs="Times New Roman"/>
        </w:rPr>
        <w:t>个字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5</w:t>
      </w:r>
      <w:r w:rsidRPr="00494C3A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 w:rsidRPr="00494C3A">
        <w:rPr>
          <w:rFonts w:hAnsi="宋体" w:cs="Times New Roman"/>
        </w:rPr>
        <w:t>★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楷体_GB2312" w:hAnsi="Times New Roman" w:cs="Times New Roman"/>
        </w:rPr>
        <w:t>据报道，经历无数次失败后，科学家</w:t>
      </w:r>
      <w:r w:rsidRPr="00494C3A">
        <w:rPr>
          <w:rFonts w:ascii="Times New Roman" w:eastAsia="楷体_GB2312" w:hAnsi="Times New Roman" w:cs="Times New Roman"/>
        </w:rPr>
        <w:t>30</w:t>
      </w:r>
      <w:r w:rsidRPr="00494C3A">
        <w:rPr>
          <w:rFonts w:ascii="Times New Roman" w:eastAsia="楷体_GB2312" w:hAnsi="Times New Roman" w:cs="Times New Roman"/>
        </w:rPr>
        <w:t>年来首度发现一种新抗生素。</w:t>
      </w:r>
      <w:r w:rsidRPr="00494C3A">
        <w:rPr>
          <w:rFonts w:eastAsia="楷体_GB2312" w:hAnsi="宋体" w:cs="Times New Roman"/>
        </w:rPr>
        <w:t>①</w:t>
      </w:r>
      <w:r w:rsidRPr="00494C3A">
        <w:rPr>
          <w:rFonts w:ascii="Times New Roman" w:eastAsia="楷体_GB2312" w:hAnsi="Times New Roman" w:cs="Times New Roman"/>
        </w:rPr>
        <w:t>____________________________</w:t>
      </w:r>
      <w:r w:rsidRPr="00494C3A">
        <w:rPr>
          <w:rFonts w:ascii="Times New Roman" w:eastAsia="楷体_GB2312" w:hAnsi="Times New Roman" w:cs="Times New Roman"/>
        </w:rPr>
        <w:t>？尽管人类已经发现了</w:t>
      </w:r>
      <w:r w:rsidRPr="00494C3A">
        <w:rPr>
          <w:rFonts w:ascii="Times New Roman" w:eastAsia="楷体_GB2312" w:hAnsi="Times New Roman" w:cs="Times New Roman"/>
        </w:rPr>
        <w:t>100</w:t>
      </w:r>
      <w:r w:rsidRPr="00494C3A">
        <w:rPr>
          <w:rFonts w:ascii="Times New Roman" w:eastAsia="楷体_GB2312" w:hAnsi="Times New Roman" w:cs="Times New Roman"/>
        </w:rPr>
        <w:t>多种抗生素，但新药缺乏仍然制约着许多伤病的治疗，更严重的是，</w:t>
      </w:r>
      <w:r w:rsidRPr="00494C3A">
        <w:rPr>
          <w:rFonts w:eastAsia="楷体_GB2312" w:hAnsi="宋体" w:cs="Times New Roman"/>
        </w:rPr>
        <w:t>②</w:t>
      </w:r>
      <w:r w:rsidRPr="00494C3A">
        <w:rPr>
          <w:rFonts w:ascii="Times New Roman" w:eastAsia="楷体_GB2312" w:hAnsi="Times New Roman" w:cs="Times New Roman"/>
        </w:rPr>
        <w:t>________________________________</w:t>
      </w:r>
      <w:r w:rsidRPr="00494C3A">
        <w:rPr>
          <w:rFonts w:ascii="Times New Roman" w:eastAsia="楷体_GB2312" w:hAnsi="Times New Roman" w:cs="Times New Roman"/>
        </w:rPr>
        <w:t>：医院受利益驱动滥开抗生素处方，民众不辨病症乱服抗生素，畜禽养殖业普遍超量使用抗生素等，都直接或间接地造成人体对已有抗生素产生了耐药性。一方面细菌的耐药性不断增强，使许多药物失去效用；另一方面，</w:t>
      </w:r>
      <w:r w:rsidRPr="00494C3A">
        <w:rPr>
          <w:rFonts w:eastAsia="楷体_GB2312" w:hAnsi="宋体" w:cs="Times New Roman"/>
        </w:rPr>
        <w:t>③</w:t>
      </w:r>
      <w:r w:rsidRPr="00494C3A">
        <w:rPr>
          <w:rFonts w:ascii="Times New Roman" w:eastAsia="楷体_GB2312" w:hAnsi="Times New Roman" w:cs="Times New Roman"/>
        </w:rPr>
        <w:t>______________________</w:t>
      </w:r>
      <w:r w:rsidRPr="00494C3A">
        <w:rPr>
          <w:rFonts w:ascii="Times New Roman" w:eastAsia="楷体_GB2312" w:hAnsi="Times New Roman" w:cs="Times New Roman"/>
        </w:rPr>
        <w:t>________</w:t>
      </w:r>
      <w:r w:rsidRPr="00494C3A">
        <w:rPr>
          <w:rFonts w:ascii="Times New Roman" w:eastAsia="楷体_GB2312" w:hAnsi="Times New Roman" w:cs="Times New Roman"/>
        </w:rPr>
        <w:t>。因此，与其把健康寄托于前景难料的新药研制，不如少用、慎用抗生素，努力增强自身免疫力。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自我反思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语句补写题对所在的语段阅读有什么要求</w:t>
      </w:r>
      <w:r>
        <w:rPr>
          <w:rFonts w:ascii="Times New Roman" w:hAnsi="Times New Roman" w:cs="Times New Roman"/>
        </w:rPr>
        <w:t>？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做语句补写题虽无规律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但技巧性很强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你有没有关注过要补写的句子的位置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它能给解题带来哪些帮助</w:t>
      </w:r>
      <w:r>
        <w:rPr>
          <w:rFonts w:ascii="Times New Roman" w:hAnsi="Times New Roman" w:cs="Times New Roman"/>
        </w:rPr>
        <w:t>？</w:t>
      </w:r>
      <w:r w:rsidRPr="00494C3A">
        <w:rPr>
          <w:rFonts w:ascii="Times New Roman" w:hAnsi="Times New Roman" w:cs="Times New Roman"/>
        </w:rPr>
        <w:t>该句上下文都有暗示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你能否读出这种暗示</w:t>
      </w:r>
      <w:r>
        <w:rPr>
          <w:rFonts w:ascii="Times New Roman" w:hAnsi="Times New Roman" w:cs="Times New Roman"/>
        </w:rPr>
        <w:t>？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现场答案</w:t>
      </w:r>
      <w:r>
        <w:rPr>
          <w:rFonts w:ascii="Times New Roman" w:eastAsia="黑体" w:hAnsi="Times New Roman" w:cs="Times New Roman"/>
        </w:rPr>
        <w:t xml:space="preserve">　</w:t>
      </w:r>
      <w:r w:rsidRPr="00494C3A">
        <w:rPr>
          <w:rFonts w:ascii="Times New Roman" w:eastAsia="黑体" w:hAnsi="Times New Roman" w:cs="Times New Roman"/>
        </w:rPr>
        <w:t>批语完善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原题见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黑体" w:hAnsi="Times New Roman" w:cs="Times New Roman"/>
        </w:rPr>
        <w:t>自学在前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黑体" w:hAnsi="Times New Roman" w:cs="Times New Roman"/>
        </w:rPr>
        <w:t>第</w:t>
      </w:r>
      <w:r w:rsidRPr="00494C3A">
        <w:rPr>
          <w:rFonts w:ascii="Times New Roman" w:eastAsia="黑体" w:hAnsi="Times New Roman" w:cs="Times New Roman"/>
        </w:rPr>
        <w:t>3</w:t>
      </w:r>
      <w:r w:rsidRPr="00494C3A">
        <w:rPr>
          <w:rFonts w:ascii="Times New Roman" w:eastAsia="黑体" w:hAnsi="Times New Roman" w:cs="Times New Roman"/>
        </w:rPr>
        <w:t>题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(</w:t>
      </w:r>
      <w:r w:rsidRPr="00494C3A">
        <w:rPr>
          <w:rFonts w:ascii="Times New Roman" w:eastAsia="黑体" w:hAnsi="Times New Roman" w:cs="Times New Roman"/>
        </w:rPr>
        <w:t>5</w:t>
      </w:r>
      <w:r w:rsidRPr="00494C3A"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tbl>
      <w:tblPr>
        <w:tblW w:w="8090" w:type="dxa"/>
        <w:jc w:val="center"/>
        <w:tblInd w:w="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2"/>
        <w:gridCol w:w="449"/>
        <w:gridCol w:w="3098"/>
        <w:gridCol w:w="3871"/>
      </w:tblGrid>
      <w:tr w:rsidR="006014A4" w:rsidTr="00AA0080">
        <w:trPr>
          <w:jc w:val="center"/>
        </w:trPr>
        <w:tc>
          <w:tcPr>
            <w:tcW w:w="1121" w:type="dxa"/>
            <w:gridSpan w:val="2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98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现场答案</w:t>
            </w:r>
          </w:p>
        </w:tc>
        <w:tc>
          <w:tcPr>
            <w:tcW w:w="3871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494C3A">
              <w:rPr>
                <w:rFonts w:ascii="Times New Roman" w:hAnsi="Times New Roman" w:cs="Times New Roman"/>
              </w:rPr>
              <w:t>批语</w:t>
            </w:r>
          </w:p>
        </w:tc>
      </w:tr>
      <w:tr w:rsidR="006014A4" w:rsidTr="00726335">
        <w:trPr>
          <w:jc w:val="center"/>
        </w:trPr>
        <w:tc>
          <w:tcPr>
            <w:tcW w:w="672" w:type="dxa"/>
            <w:vMerge w:val="restart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第</w:t>
            </w:r>
            <w:r w:rsidRPr="00494C3A">
              <w:rPr>
                <w:rFonts w:hAnsi="宋体" w:cs="Times New Roman"/>
              </w:rPr>
              <w:t>①</w:t>
            </w:r>
            <w:r w:rsidRPr="00494C3A">
              <w:rPr>
                <w:rFonts w:ascii="Times New Roman" w:hAnsi="Times New Roman" w:cs="Times New Roman"/>
              </w:rPr>
              <w:t>处</w:t>
            </w:r>
          </w:p>
        </w:tc>
        <w:tc>
          <w:tcPr>
            <w:tcW w:w="44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学生甲</w:t>
            </w:r>
          </w:p>
        </w:tc>
        <w:tc>
          <w:tcPr>
            <w:tcW w:w="3098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1.TIF"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28" type="#_x0000_t75" style="width:141.75pt;height:24pt">
                  <v:imagedata r:id="rId15" r:href="rId16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87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该句大致能与上下文连贯，但逻辑上不太严密。因为从下文的举例看，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重要信息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才是该句的核心词语，没体现出来。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6014A4" w:rsidTr="00726335">
        <w:trPr>
          <w:jc w:val="center"/>
        </w:trPr>
        <w:tc>
          <w:tcPr>
            <w:tcW w:w="672" w:type="dxa"/>
            <w:vMerge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学生乙</w:t>
            </w:r>
          </w:p>
        </w:tc>
        <w:tc>
          <w:tcPr>
            <w:tcW w:w="3098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2.TIF"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29" type="#_x0000_t75" style="width:168.75pt;height:21.75pt">
                  <v:imagedata r:id="rId17" r:href="rId18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87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该句不仅与上下文连贯较好，而且概括、总结出下文举例的核心内容，就是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信息安全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问题。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1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6014A4" w:rsidTr="00726335">
        <w:trPr>
          <w:jc w:val="center"/>
        </w:trPr>
        <w:tc>
          <w:tcPr>
            <w:tcW w:w="672" w:type="dxa"/>
            <w:vMerge w:val="restart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lastRenderedPageBreak/>
              <w:t>第</w:t>
            </w:r>
          </w:p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 w:rsidRPr="00494C3A">
              <w:rPr>
                <w:rFonts w:hAnsi="宋体" w:cs="Times New Roman"/>
              </w:rPr>
              <w:t>②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处</w:t>
            </w:r>
          </w:p>
        </w:tc>
        <w:tc>
          <w:tcPr>
            <w:tcW w:w="44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学生甲</w:t>
            </w:r>
          </w:p>
        </w:tc>
        <w:tc>
          <w:tcPr>
            <w:tcW w:w="3098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3.TIF"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0" type="#_x0000_t75" style="width:139.5pt;height:27pt">
                  <v:imagedata r:id="rId19" r:href="rId20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87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该句要填的是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结果句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。答案固然是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结果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，但未考虑到上文是个被动句，主语是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重要信息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，应填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信息被利用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所产生的带给本人的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后果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6014A4" w:rsidTr="00726335">
        <w:trPr>
          <w:jc w:val="center"/>
        </w:trPr>
        <w:tc>
          <w:tcPr>
            <w:tcW w:w="672" w:type="dxa"/>
            <w:vMerge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学生乙</w:t>
            </w:r>
          </w:p>
        </w:tc>
        <w:tc>
          <w:tcPr>
            <w:tcW w:w="3098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4.TIF"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1" type="#_x0000_t75" style="width:129.75pt;height:30.75pt">
                  <v:imagedata r:id="rId21" r:href="rId22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87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该答案把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后果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夸大了，不符合生活常理。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6014A4" w:rsidTr="00726335">
        <w:trPr>
          <w:jc w:val="center"/>
        </w:trPr>
        <w:tc>
          <w:tcPr>
            <w:tcW w:w="672" w:type="dxa"/>
            <w:vMerge w:val="restart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第</w:t>
            </w:r>
            <w:r w:rsidRPr="00494C3A">
              <w:rPr>
                <w:rFonts w:hAnsi="宋体" w:cs="Times New Roman"/>
              </w:rPr>
              <w:t>③</w:t>
            </w:r>
            <w:r w:rsidRPr="00494C3A">
              <w:rPr>
                <w:rFonts w:ascii="Times New Roman" w:hAnsi="Times New Roman" w:cs="Times New Roman"/>
              </w:rPr>
              <w:t>处</w:t>
            </w:r>
          </w:p>
        </w:tc>
        <w:tc>
          <w:tcPr>
            <w:tcW w:w="44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学生甲</w:t>
            </w:r>
          </w:p>
        </w:tc>
        <w:tc>
          <w:tcPr>
            <w:tcW w:w="3098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5.TIF"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2" type="#_x0000_t75" style="width:141.75pt;height:23.25pt">
                  <v:imagedata r:id="rId23" r:href="rId24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87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要填的句子与下句构成总括与展开关系。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娱乐的心态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与展开部分不符。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6014A4" w:rsidTr="00726335">
        <w:trPr>
          <w:jc w:val="center"/>
        </w:trPr>
        <w:tc>
          <w:tcPr>
            <w:tcW w:w="672" w:type="dxa"/>
            <w:vMerge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学生乙</w:t>
            </w:r>
          </w:p>
        </w:tc>
        <w:tc>
          <w:tcPr>
            <w:tcW w:w="3098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6.TIF"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3" type="#_x0000_t75" style="width:141.75pt;height:21.75pt">
                  <v:imagedata r:id="rId25" r:href="rId26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87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该答案中，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平和心态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能起到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总提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作用，很好，可惜因为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就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字之差，与前面的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即使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不能连贯起来。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</w:t>
            </w:r>
          </w:p>
        </w:tc>
      </w:tr>
      <w:tr w:rsidR="006014A4" w:rsidTr="00AA0080">
        <w:trPr>
          <w:jc w:val="center"/>
        </w:trPr>
        <w:tc>
          <w:tcPr>
            <w:tcW w:w="1121" w:type="dxa"/>
            <w:gridSpan w:val="2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总批语</w:t>
            </w:r>
          </w:p>
        </w:tc>
        <w:tc>
          <w:tcPr>
            <w:tcW w:w="6969" w:type="dxa"/>
            <w:gridSpan w:val="2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hAnsi="Times New Roman" w:cs="Times New Roman"/>
              </w:rPr>
              <w:t>该语段是针对网上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抢红包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现象发表自己看法的议论性句段，其看法有二。一是注意自己的信息安全，二是心态要平和。所填的</w:t>
            </w:r>
            <w:r w:rsidRPr="00494C3A">
              <w:rPr>
                <w:rFonts w:hAnsi="宋体" w:cs="Times New Roman"/>
              </w:rPr>
              <w:t>①③</w:t>
            </w:r>
            <w:r w:rsidRPr="00494C3A">
              <w:rPr>
                <w:rFonts w:ascii="Times New Roman" w:hAnsi="Times New Roman" w:cs="Times New Roman"/>
              </w:rPr>
              <w:t>处句子正好是这样的内容，都带有对下句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总提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的特点。第</w:t>
            </w:r>
            <w:r w:rsidRPr="00494C3A">
              <w:rPr>
                <w:rFonts w:hAnsi="宋体" w:cs="Times New Roman"/>
              </w:rPr>
              <w:t>②</w:t>
            </w:r>
            <w:r w:rsidRPr="00494C3A">
              <w:rPr>
                <w:rFonts w:ascii="Times New Roman" w:hAnsi="Times New Roman" w:cs="Times New Roman"/>
              </w:rPr>
              <w:t>处是个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后果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的衔接句，要表明的是信息泄露者自身的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后果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，且表达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后果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不要太轻，也不可太重。</w:t>
            </w:r>
          </w:p>
        </w:tc>
      </w:tr>
      <w:tr w:rsidR="006014A4" w:rsidTr="00AA0080">
        <w:trPr>
          <w:jc w:val="center"/>
        </w:trPr>
        <w:tc>
          <w:tcPr>
            <w:tcW w:w="1121" w:type="dxa"/>
            <w:gridSpan w:val="2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满分答案</w:t>
            </w:r>
          </w:p>
        </w:tc>
        <w:tc>
          <w:tcPr>
            <w:tcW w:w="6969" w:type="dxa"/>
            <w:gridSpan w:val="2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94C3A">
              <w:rPr>
                <w:rFonts w:hAnsi="宋体" w:cs="Times New Roman"/>
              </w:rPr>
              <w:t>①</w:t>
            </w:r>
            <w:r w:rsidRPr="00494C3A">
              <w:rPr>
                <w:rFonts w:ascii="Times New Roman" w:hAnsi="Times New Roman" w:cs="Times New Roman"/>
              </w:rPr>
              <w:t>一定要注意自己的信息安全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494C3A">
              <w:rPr>
                <w:rFonts w:hAnsi="宋体" w:cs="Times New Roman"/>
              </w:rPr>
              <w:t>②</w:t>
            </w:r>
            <w:r w:rsidRPr="00494C3A">
              <w:rPr>
                <w:rFonts w:ascii="Times New Roman" w:hAnsi="Times New Roman" w:cs="Times New Roman"/>
              </w:rPr>
              <w:t>而造成不必要的损失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494C3A">
              <w:rPr>
                <w:rFonts w:hAnsi="宋体" w:cs="Times New Roman"/>
              </w:rPr>
              <w:t>③</w:t>
            </w:r>
            <w:r w:rsidRPr="00494C3A">
              <w:rPr>
                <w:rFonts w:ascii="Times New Roman" w:hAnsi="Times New Roman" w:cs="Times New Roman"/>
              </w:rPr>
              <w:t>也要抱着一颗平常心待之</w:t>
            </w:r>
            <w:r>
              <w:rPr>
                <w:rFonts w:ascii="Times New Roman" w:hAnsi="Times New Roman" w:cs="Times New Roman"/>
              </w:rPr>
              <w:t>(</w:t>
            </w:r>
            <w:r w:rsidRPr="00494C3A">
              <w:rPr>
                <w:rFonts w:ascii="Times New Roman" w:hAnsi="Times New Roman" w:cs="Times New Roman"/>
              </w:rPr>
              <w:t>答出一句给</w:t>
            </w:r>
            <w:r w:rsidRPr="00494C3A">
              <w:rPr>
                <w:rFonts w:ascii="Times New Roman" w:hAnsi="Times New Roman" w:cs="Times New Roman"/>
              </w:rPr>
              <w:t>1</w:t>
            </w:r>
            <w:r w:rsidRPr="00494C3A">
              <w:rPr>
                <w:rFonts w:ascii="Times New Roman" w:hAnsi="Times New Roman" w:cs="Times New Roman"/>
              </w:rPr>
              <w:t>分，答出两句给</w:t>
            </w:r>
            <w:r w:rsidRPr="00494C3A">
              <w:rPr>
                <w:rFonts w:ascii="Times New Roman" w:hAnsi="Times New Roman" w:cs="Times New Roman"/>
              </w:rPr>
              <w:t>3</w:t>
            </w:r>
            <w:r w:rsidRPr="00494C3A">
              <w:rPr>
                <w:rFonts w:ascii="Times New Roman" w:hAnsi="Times New Roman" w:cs="Times New Roman"/>
              </w:rPr>
              <w:t>分，答出三句给</w:t>
            </w:r>
            <w:r w:rsidRPr="00494C3A">
              <w:rPr>
                <w:rFonts w:ascii="Times New Roman" w:hAnsi="Times New Roman" w:cs="Times New Roman"/>
              </w:rPr>
              <w:t>5</w:t>
            </w:r>
            <w:r w:rsidRPr="00494C3A">
              <w:rPr>
                <w:rFonts w:ascii="Times New Roman" w:hAnsi="Times New Roman" w:cs="Times New Roman"/>
              </w:rPr>
              <w:t>分。意思对即可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</w:tbl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原题见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黑体" w:hAnsi="Times New Roman" w:cs="Times New Roman"/>
        </w:rPr>
        <w:t>自学在前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黑体" w:hAnsi="Times New Roman" w:cs="Times New Roman"/>
        </w:rPr>
        <w:t>第</w:t>
      </w:r>
      <w:r w:rsidRPr="00494C3A">
        <w:rPr>
          <w:rFonts w:ascii="Times New Roman" w:eastAsia="黑体" w:hAnsi="Times New Roman" w:cs="Times New Roman"/>
        </w:rPr>
        <w:t>4</w:t>
      </w:r>
      <w:r w:rsidRPr="00494C3A">
        <w:rPr>
          <w:rFonts w:ascii="Times New Roman" w:eastAsia="黑体" w:hAnsi="Times New Roman" w:cs="Times New Roman"/>
        </w:rPr>
        <w:t>题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(</w:t>
      </w:r>
      <w:r w:rsidRPr="00494C3A">
        <w:rPr>
          <w:rFonts w:ascii="Times New Roman" w:eastAsia="黑体" w:hAnsi="Times New Roman" w:cs="Times New Roman"/>
        </w:rPr>
        <w:t>5</w:t>
      </w:r>
      <w:r w:rsidRPr="00494C3A"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tbl>
      <w:tblPr>
        <w:tblW w:w="8616" w:type="dxa"/>
        <w:jc w:val="center"/>
        <w:tblInd w:w="10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6"/>
        <w:gridCol w:w="850"/>
        <w:gridCol w:w="3399"/>
        <w:gridCol w:w="3591"/>
      </w:tblGrid>
      <w:tr w:rsidR="006014A4" w:rsidTr="00726335">
        <w:trPr>
          <w:jc w:val="center"/>
        </w:trPr>
        <w:tc>
          <w:tcPr>
            <w:tcW w:w="1626" w:type="dxa"/>
            <w:gridSpan w:val="2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9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现场答案</w:t>
            </w:r>
          </w:p>
        </w:tc>
        <w:tc>
          <w:tcPr>
            <w:tcW w:w="3591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494C3A">
              <w:rPr>
                <w:rFonts w:ascii="Times New Roman" w:hAnsi="Times New Roman" w:cs="Times New Roman"/>
              </w:rPr>
              <w:t>批语</w:t>
            </w:r>
          </w:p>
        </w:tc>
      </w:tr>
      <w:tr w:rsidR="006014A4" w:rsidTr="00726335">
        <w:trPr>
          <w:jc w:val="center"/>
        </w:trPr>
        <w:tc>
          <w:tcPr>
            <w:tcW w:w="776" w:type="dxa"/>
            <w:vMerge w:val="restart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第</w:t>
            </w:r>
          </w:p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 w:rsidRPr="00494C3A">
              <w:rPr>
                <w:rFonts w:hAnsi="宋体" w:cs="Times New Roman"/>
              </w:rPr>
              <w:t>①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处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学生甲</w:t>
            </w:r>
          </w:p>
        </w:tc>
        <w:tc>
          <w:tcPr>
            <w:tcW w:w="339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7.TIF"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4" type="#_x0000_t75" style="width:152.25pt;height:24pt">
                  <v:imagedata r:id="rId27" r:href="rId28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59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根据下文，该处应填的是能领起下文的设问句，不应该是反问句。不得分。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6014A4" w:rsidTr="00726335">
        <w:trPr>
          <w:jc w:val="center"/>
        </w:trPr>
        <w:tc>
          <w:tcPr>
            <w:tcW w:w="776" w:type="dxa"/>
            <w:vMerge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学生乙</w:t>
            </w:r>
          </w:p>
        </w:tc>
        <w:tc>
          <w:tcPr>
            <w:tcW w:w="339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8.TIF"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5" type="#_x0000_t75" style="width:168.75pt;height:19.5pt">
                  <v:imagedata r:id="rId29" r:href="rId30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59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该答案采用了设问句形式，但说明对象不准。根据下文，其对象应是新抗生素。丢掉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新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字，既与上句无法衔接，又不能与下文的说明对象一致</w:t>
            </w:r>
            <w:r w:rsidRPr="00494C3A">
              <w:rPr>
                <w:rFonts w:ascii="Times New Roman" w:eastAsia="仿宋_GB2312" w:hAnsi="Times New Roman" w:cs="Times New Roman"/>
              </w:rPr>
              <w:lastRenderedPageBreak/>
              <w:t>起来。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6014A4" w:rsidTr="00726335">
        <w:trPr>
          <w:jc w:val="center"/>
        </w:trPr>
        <w:tc>
          <w:tcPr>
            <w:tcW w:w="776" w:type="dxa"/>
            <w:vMerge w:val="restart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lastRenderedPageBreak/>
              <w:t>第</w:t>
            </w:r>
            <w:r w:rsidRPr="00494C3A">
              <w:rPr>
                <w:rFonts w:hAnsi="宋体" w:cs="Times New Roman"/>
              </w:rPr>
              <w:t>②</w:t>
            </w:r>
            <w:r w:rsidRPr="00494C3A">
              <w:rPr>
                <w:rFonts w:ascii="Times New Roman" w:hAnsi="Times New Roman" w:cs="Times New Roman"/>
              </w:rPr>
              <w:t>处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学生甲</w:t>
            </w:r>
          </w:p>
        </w:tc>
        <w:tc>
          <w:tcPr>
            <w:tcW w:w="339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9.TIF"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6" type="#_x0000_t75" style="width:141.75pt;height:22.5pt">
                  <v:imagedata r:id="rId31" r:href="rId32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59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该处要填的是新抗生素缺乏带来的危害。从前面的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制约治疗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到后面的具体后果看，该处所填的危害应是具体明确的，不应笼统地说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很大危害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6014A4" w:rsidTr="00726335">
        <w:trPr>
          <w:jc w:val="center"/>
        </w:trPr>
        <w:tc>
          <w:tcPr>
            <w:tcW w:w="776" w:type="dxa"/>
            <w:vMerge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学生乙</w:t>
            </w:r>
          </w:p>
        </w:tc>
        <w:tc>
          <w:tcPr>
            <w:tcW w:w="339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10.TIF"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7" type="#_x0000_t75" style="width:168.75pt;height:23.25pt">
                  <v:imagedata r:id="rId33" r:href="rId34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59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该处要填的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危害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句是对段中冒号后面文字的概括。可惜该答案只概括了下文的前半句，而真正表意重点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都直接</w:t>
            </w:r>
            <w:r w:rsidRPr="00494C3A">
              <w:rPr>
                <w:rFonts w:hAnsi="宋体" w:cs="Times New Roman"/>
              </w:rPr>
              <w:t>……</w:t>
            </w:r>
            <w:r w:rsidRPr="00494C3A">
              <w:rPr>
                <w:rFonts w:ascii="Times New Roman" w:eastAsia="仿宋_GB2312" w:hAnsi="Times New Roman" w:cs="Times New Roman"/>
              </w:rPr>
              <w:t>产生了耐药性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却没概括进去。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6014A4" w:rsidTr="00726335">
        <w:trPr>
          <w:jc w:val="center"/>
        </w:trPr>
        <w:tc>
          <w:tcPr>
            <w:tcW w:w="776" w:type="dxa"/>
            <w:vMerge w:val="restart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第</w:t>
            </w:r>
            <w:r w:rsidRPr="00494C3A">
              <w:rPr>
                <w:rFonts w:hAnsi="宋体" w:cs="Times New Roman"/>
              </w:rPr>
              <w:t>③</w:t>
            </w:r>
            <w:r w:rsidRPr="00494C3A">
              <w:rPr>
                <w:rFonts w:ascii="Times New Roman" w:hAnsi="Times New Roman" w:cs="Times New Roman"/>
              </w:rPr>
              <w:t>处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学生甲</w:t>
            </w:r>
          </w:p>
        </w:tc>
        <w:tc>
          <w:tcPr>
            <w:tcW w:w="339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11.TIF"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8" type="#_x0000_t75" style="width:168.75pt;height:31.5pt">
                  <v:imagedata r:id="rId35" r:href="rId36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59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要填的句子正好与上文的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一方面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相呼应，内容上有别于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一方面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的，应是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另一方面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的，而该答案却是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一方面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中的内容。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6014A4" w:rsidTr="00726335">
        <w:trPr>
          <w:jc w:val="center"/>
        </w:trPr>
        <w:tc>
          <w:tcPr>
            <w:tcW w:w="776" w:type="dxa"/>
            <w:vMerge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学生乙</w:t>
            </w:r>
          </w:p>
        </w:tc>
        <w:tc>
          <w:tcPr>
            <w:tcW w:w="3399" w:type="dxa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12.TIF"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9" type="#_x0000_t75" style="width:168.75pt;height:30.75pt">
                  <v:imagedata r:id="rId37" r:href="rId38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591" w:type="dxa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该句与上下文都很衔接，但表达不准。原文中都谈的是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研制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，而不是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发现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。</w:t>
            </w:r>
          </w:p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6014A4" w:rsidTr="00726335">
        <w:trPr>
          <w:jc w:val="center"/>
        </w:trPr>
        <w:tc>
          <w:tcPr>
            <w:tcW w:w="1626" w:type="dxa"/>
            <w:gridSpan w:val="2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总批语</w:t>
            </w:r>
          </w:p>
        </w:tc>
        <w:tc>
          <w:tcPr>
            <w:tcW w:w="6990" w:type="dxa"/>
            <w:gridSpan w:val="2"/>
            <w:shd w:val="clear" w:color="auto" w:fill="auto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494C3A">
              <w:rPr>
                <w:rFonts w:ascii="Times New Roman" w:hAnsi="Times New Roman" w:cs="Times New Roman"/>
              </w:rPr>
              <w:t>该语段是一个事理说明性句段。要填的三处句子，第</w:t>
            </w:r>
            <w:r w:rsidRPr="00494C3A">
              <w:rPr>
                <w:rFonts w:hAnsi="宋体" w:cs="Times New Roman"/>
              </w:rPr>
              <w:t>①</w:t>
            </w:r>
            <w:r w:rsidRPr="00494C3A">
              <w:rPr>
                <w:rFonts w:ascii="Times New Roman" w:hAnsi="Times New Roman" w:cs="Times New Roman"/>
              </w:rPr>
              <w:t>处是总提起下文的设问句。第</w:t>
            </w:r>
            <w:r w:rsidRPr="00494C3A">
              <w:rPr>
                <w:rFonts w:hAnsi="宋体" w:cs="Times New Roman"/>
              </w:rPr>
              <w:t>②</w:t>
            </w:r>
            <w:r w:rsidRPr="00494C3A">
              <w:rPr>
                <w:rFonts w:ascii="Times New Roman" w:hAnsi="Times New Roman" w:cs="Times New Roman"/>
              </w:rPr>
              <w:t>处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更严重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提示了要填的应是新药缺乏带来的严重后果。第</w:t>
            </w:r>
            <w:r w:rsidRPr="00494C3A">
              <w:rPr>
                <w:rFonts w:hAnsi="宋体" w:cs="Times New Roman"/>
              </w:rPr>
              <w:t>③</w:t>
            </w:r>
            <w:r w:rsidRPr="00494C3A">
              <w:rPr>
                <w:rFonts w:ascii="Times New Roman" w:hAnsi="Times New Roman" w:cs="Times New Roman"/>
              </w:rPr>
              <w:t>处前有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另一面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提示语，与上文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一方面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呼应；另一方面，又与后文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与其</w:t>
            </w:r>
            <w:r w:rsidRPr="00494C3A">
              <w:rPr>
                <w:rFonts w:hAnsi="宋体" w:cs="Times New Roman"/>
              </w:rPr>
              <w:t>……</w:t>
            </w:r>
            <w:r w:rsidRPr="00494C3A">
              <w:rPr>
                <w:rFonts w:ascii="Times New Roman" w:hAnsi="Times New Roman" w:cs="Times New Roman"/>
              </w:rPr>
              <w:t>不如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中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不如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后的内容相一致。故应填的是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新药研制的艰难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内容。做该题，要特别注意上下文中的暗示性信息、前呼后应的关联词。</w:t>
            </w:r>
          </w:p>
        </w:tc>
      </w:tr>
      <w:tr w:rsidR="006014A4" w:rsidTr="00726335">
        <w:trPr>
          <w:jc w:val="center"/>
        </w:trPr>
        <w:tc>
          <w:tcPr>
            <w:tcW w:w="1626" w:type="dxa"/>
            <w:gridSpan w:val="2"/>
            <w:vAlign w:val="center"/>
          </w:tcPr>
          <w:p w:rsidR="00726335" w:rsidRPr="00494C3A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满分答案</w:t>
            </w:r>
          </w:p>
        </w:tc>
        <w:tc>
          <w:tcPr>
            <w:tcW w:w="6990" w:type="dxa"/>
            <w:gridSpan w:val="2"/>
            <w:shd w:val="clear" w:color="auto" w:fill="auto"/>
            <w:vAlign w:val="center"/>
          </w:tcPr>
          <w:p w:rsidR="00726335" w:rsidRDefault="00A731CD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hAnsi="宋体" w:cs="Times New Roman"/>
              </w:rPr>
              <w:t>①</w:t>
            </w:r>
            <w:r w:rsidRPr="00494C3A">
              <w:rPr>
                <w:rFonts w:ascii="Times New Roman" w:hAnsi="Times New Roman" w:cs="Times New Roman"/>
              </w:rPr>
              <w:t>为什么要研究新抗生素呢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494C3A">
              <w:rPr>
                <w:rFonts w:hAnsi="宋体" w:cs="Times New Roman"/>
              </w:rPr>
              <w:t>②</w:t>
            </w:r>
            <w:r w:rsidRPr="00494C3A">
              <w:rPr>
                <w:rFonts w:ascii="Times New Roman" w:hAnsi="Times New Roman" w:cs="Times New Roman"/>
              </w:rPr>
              <w:t>抗生素的滥用使人体产生了耐药性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494C3A">
              <w:rPr>
                <w:rFonts w:hAnsi="宋体" w:cs="Times New Roman"/>
              </w:rPr>
              <w:t>③</w:t>
            </w:r>
            <w:r w:rsidRPr="00494C3A">
              <w:rPr>
                <w:rFonts w:ascii="Times New Roman" w:hAnsi="Times New Roman" w:cs="Times New Roman"/>
              </w:rPr>
              <w:t>新抗生素的研制又步履维艰</w:t>
            </w:r>
          </w:p>
        </w:tc>
      </w:tr>
    </w:tbl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借题发挥</w:t>
      </w:r>
      <w:r>
        <w:rPr>
          <w:rFonts w:ascii="Times New Roman" w:eastAsia="黑体" w:hAnsi="Times New Roman" w:cs="Times New Roman"/>
        </w:rPr>
        <w:t xml:space="preserve">　</w:t>
      </w:r>
      <w:r w:rsidRPr="00494C3A">
        <w:rPr>
          <w:rFonts w:ascii="Times New Roman" w:eastAsia="黑体" w:hAnsi="Times New Roman" w:cs="Times New Roman"/>
        </w:rPr>
        <w:t>突破题点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lastRenderedPageBreak/>
        <w:t>一、把握主旨，理清语脉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语句补写题虽说考的主要是语言连贯能力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但首先应是阅读能力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拿到题目后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首先要阅读语段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看看其中心是什么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大致有几个层次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其次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把握语段文脉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理清前后句之间的逻辑关系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如总分关系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观点与材料的关系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现象与本质的关系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并列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转折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因果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条件关系等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要特别注意关联词语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二、根据位置，推测作用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把握了语段内容后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就要看所填句子在句段中的位置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结合上下文语境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推测其作用和大致内容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这样才能确定答案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如果空缺在段首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说明它可能是语段的起始句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起总领作用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如</w:t>
      </w:r>
      <w:r w:rsidRPr="00494C3A">
        <w:rPr>
          <w:rFonts w:ascii="Times New Roman" w:hAnsi="Times New Roman" w:cs="Times New Roman"/>
        </w:rPr>
        <w:t>2016</w:t>
      </w:r>
      <w:r w:rsidRPr="00494C3A">
        <w:rPr>
          <w:rFonts w:ascii="Times New Roman" w:hAnsi="Times New Roman" w:cs="Times New Roman"/>
        </w:rPr>
        <w:t>年全国乙卷第</w:t>
      </w:r>
      <w:r w:rsidRPr="00494C3A">
        <w:rPr>
          <w:rFonts w:ascii="Times New Roman" w:hAnsi="Times New Roman" w:cs="Times New Roman"/>
        </w:rPr>
        <w:t>16</w:t>
      </w:r>
      <w:r w:rsidRPr="00494C3A">
        <w:rPr>
          <w:rFonts w:ascii="Times New Roman" w:hAnsi="Times New Roman" w:cs="Times New Roman"/>
        </w:rPr>
        <w:t>题第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句就是这样的句子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应围绕总结性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提要性的内容组织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如果空缺在语段中间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说明它可能是过渡句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衔接句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起承上启下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递进延展的作用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所拟写句子应与上文或下文有紧密关联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需要兼顾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不能顾此失彼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如果空缺在语段末尾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说明它可能是个总结句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是对该句或整个语段内容的高度概括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如</w:t>
      </w:r>
      <w:r w:rsidRPr="00494C3A">
        <w:rPr>
          <w:rFonts w:ascii="Times New Roman" w:hAnsi="Times New Roman" w:cs="Times New Roman"/>
        </w:rPr>
        <w:t>2016</w:t>
      </w:r>
      <w:r w:rsidRPr="00494C3A">
        <w:rPr>
          <w:rFonts w:ascii="Times New Roman" w:hAnsi="Times New Roman" w:cs="Times New Roman"/>
        </w:rPr>
        <w:t>年全国丙卷第</w:t>
      </w:r>
      <w:r w:rsidRPr="00494C3A">
        <w:rPr>
          <w:rFonts w:ascii="Times New Roman" w:hAnsi="Times New Roman" w:cs="Times New Roman"/>
        </w:rPr>
        <w:t>16</w:t>
      </w:r>
      <w:r w:rsidRPr="00494C3A">
        <w:rPr>
          <w:rFonts w:ascii="Times New Roman" w:hAnsi="Times New Roman" w:cs="Times New Roman"/>
        </w:rPr>
        <w:t>题第</w:t>
      </w:r>
      <w:r w:rsidRPr="00494C3A">
        <w:rPr>
          <w:rFonts w:hAnsi="宋体" w:cs="Times New Roman"/>
        </w:rPr>
        <w:t>③</w:t>
      </w:r>
      <w:r w:rsidRPr="00494C3A">
        <w:rPr>
          <w:rFonts w:ascii="Times New Roman" w:hAnsi="Times New Roman" w:cs="Times New Roman"/>
        </w:rPr>
        <w:t>句就是结论句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所拟写句子要具有高度概括性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需要顾及整个语段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有时要与总领句照应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此外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如果空缺后面有个例子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所拟写句子就需要对所举例子予以总结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概括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三、瞻前顾后，巧抓暗示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抓住前后照应的暗示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在语段中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常常会出现内容上总分或分总的照应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关键词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即使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不仅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之所以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不是</w:t>
      </w:r>
      <w:r w:rsidRPr="00494C3A">
        <w:rPr>
          <w:rFonts w:hAnsi="宋体" w:cs="Times New Roman"/>
        </w:rPr>
        <w:t>……”</w:t>
      </w:r>
      <w:r w:rsidRPr="00494C3A">
        <w:rPr>
          <w:rFonts w:ascii="Times New Roman" w:hAnsi="Times New Roman" w:cs="Times New Roman"/>
        </w:rPr>
        <w:t>分别与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也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而且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是因为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而是</w:t>
      </w:r>
      <w:r w:rsidRPr="00494C3A">
        <w:rPr>
          <w:rFonts w:hAnsi="宋体" w:cs="Times New Roman"/>
        </w:rPr>
        <w:t>……”</w:t>
      </w:r>
      <w:r w:rsidRPr="00494C3A">
        <w:rPr>
          <w:rFonts w:ascii="Times New Roman" w:hAnsi="Times New Roman" w:cs="Times New Roman"/>
        </w:rPr>
        <w:t>照应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代词指代对象出现在前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代词指代句出现在后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二者之间也有照应的暗示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抓住了这些暗示信息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所拟写句子的句序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句式甚至用词大致也可确定下来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边练边悟</w:t>
      </w:r>
      <w:r w:rsidRPr="00494C3A">
        <w:rPr>
          <w:rFonts w:ascii="Times New Roman" w:eastAsia="黑体" w:hAnsi="Times New Roman" w:cs="Times New Roman"/>
        </w:rPr>
        <w:t>1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在下面一段文字横线处补写恰当的语句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使整段文字语意完整连贯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内容贴切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逻辑严密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每处不超过</w:t>
      </w:r>
      <w:r w:rsidRPr="00494C3A">
        <w:rPr>
          <w:rFonts w:ascii="Times New Roman" w:hAnsi="Times New Roman" w:cs="Times New Roman"/>
        </w:rPr>
        <w:t>15</w:t>
      </w:r>
      <w:r w:rsidRPr="00494C3A">
        <w:rPr>
          <w:rFonts w:ascii="Times New Roman" w:hAnsi="Times New Roman" w:cs="Times New Roman"/>
        </w:rPr>
        <w:t>个字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494C3A">
        <w:rPr>
          <w:rFonts w:ascii="Times New Roman" w:eastAsia="楷体_GB2312" w:hAnsi="Times New Roman" w:cs="Times New Roman"/>
        </w:rPr>
        <w:t>中国人的吃喝绝对是一种文化，今天我们就来对此进行一番文化自省。作为个人，我就不大能节制吃喝：因为当过知青，有过饥渴难耐的体验，所以只要有机会就期盼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楷体_GB2312" w:hAnsi="Times New Roman" w:cs="Times New Roman"/>
        </w:rPr>
        <w:t>好好撮一顿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楷体_GB2312" w:hAnsi="Times New Roman" w:cs="Times New Roman"/>
        </w:rPr>
        <w:t>。</w:t>
      </w:r>
      <w:r w:rsidRPr="00494C3A">
        <w:rPr>
          <w:rFonts w:eastAsia="楷体_GB2312" w:hAnsi="宋体" w:cs="Times New Roman"/>
        </w:rPr>
        <w:t>①</w:t>
      </w:r>
      <w:r w:rsidRPr="00494C3A">
        <w:rPr>
          <w:rFonts w:ascii="Times New Roman" w:eastAsia="楷体_GB2312" w:hAnsi="Times New Roman" w:cs="Times New Roman"/>
        </w:rPr>
        <w:t>____________________________</w:t>
      </w:r>
      <w:r w:rsidRPr="00494C3A">
        <w:rPr>
          <w:rFonts w:ascii="Times New Roman" w:eastAsia="楷体_GB2312" w:hAnsi="Times New Roman" w:cs="Times New Roman"/>
        </w:rPr>
        <w:t>：有人振振有词地找到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楷体_GB2312" w:hAnsi="Times New Roman" w:cs="Times New Roman"/>
        </w:rPr>
        <w:t>文化根据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楷体_GB2312" w:hAnsi="Times New Roman" w:cs="Times New Roman"/>
        </w:rPr>
        <w:t>，说是凡农耕、游牧民族的后代都遗传着一种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楷体_GB2312" w:hAnsi="Times New Roman" w:cs="Times New Roman"/>
        </w:rPr>
        <w:t>饥渴因子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楷体_GB2312" w:hAnsi="Times New Roman" w:cs="Times New Roman"/>
        </w:rPr>
        <w:t>，一旦</w:t>
      </w:r>
      <w:r w:rsidRPr="00494C3A">
        <w:rPr>
          <w:rFonts w:eastAsia="楷体_GB2312" w:hAnsi="宋体" w:cs="Times New Roman"/>
        </w:rPr>
        <w:t>②</w:t>
      </w:r>
      <w:r w:rsidRPr="00494C3A">
        <w:rPr>
          <w:rFonts w:ascii="Times New Roman" w:eastAsia="楷体_GB2312" w:hAnsi="Times New Roman" w:cs="Times New Roman"/>
        </w:rPr>
        <w:t>________________________________</w:t>
      </w:r>
      <w:r w:rsidRPr="00494C3A">
        <w:rPr>
          <w:rFonts w:ascii="Times New Roman" w:eastAsia="楷体_GB2312" w:hAnsi="Times New Roman" w:cs="Times New Roman"/>
        </w:rPr>
        <w:t>，就容易放开肚皮胡吃海喝。作为民族，我们也不大注意节制吃喝：侵吞公款要判刑，公款吃喝却很容易被宽容。于是，山珍海味满桌，多高级的红酒皆能</w:t>
      </w:r>
      <w:r w:rsidRPr="00494C3A">
        <w:rPr>
          <w:rFonts w:ascii="Times New Roman" w:eastAsia="楷体_GB2312" w:hAnsi="Times New Roman" w:cs="Times New Roman"/>
        </w:rPr>
        <w:t>一饮而尽，直让外宾目瞪口呆。舌尖上的浪费，不可小看。无论个人、群体、民族，若想匡民风，清世风，</w:t>
      </w:r>
      <w:r w:rsidRPr="00494C3A">
        <w:rPr>
          <w:rFonts w:eastAsia="楷体_GB2312" w:hAnsi="宋体" w:cs="Times New Roman"/>
        </w:rPr>
        <w:t>③</w:t>
      </w:r>
      <w:r w:rsidRPr="00494C3A">
        <w:rPr>
          <w:rFonts w:ascii="Times New Roman" w:eastAsia="楷体_GB2312" w:hAnsi="Times New Roman" w:cs="Times New Roman"/>
        </w:rPr>
        <w:t>______________________________</w:t>
      </w:r>
      <w:r w:rsidRPr="00494C3A">
        <w:rPr>
          <w:rFonts w:ascii="Times New Roman" w:eastAsia="楷体_GB2312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作为群体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我们也不大能节制吃喝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②</w:t>
      </w:r>
      <w:r w:rsidRPr="00494C3A">
        <w:rPr>
          <w:rFonts w:ascii="Times New Roman" w:hAnsi="Times New Roman" w:cs="Times New Roman"/>
        </w:rPr>
        <w:t>吃喝不受约束</w:t>
      </w:r>
      <w:r>
        <w:rPr>
          <w:rFonts w:ascii="Times New Roman" w:hAnsi="Times New Roman" w:cs="Times New Roman"/>
        </w:rPr>
        <w:t>(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或一旦有了吃喝的机会</w:t>
      </w:r>
      <w:r w:rsidRPr="00494C3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lastRenderedPageBreak/>
        <w:t>③</w:t>
      </w:r>
      <w:r w:rsidRPr="00494C3A">
        <w:rPr>
          <w:rFonts w:ascii="Times New Roman" w:hAnsi="Times New Roman" w:cs="Times New Roman"/>
        </w:rPr>
        <w:t>不妨从狠刹吃喝风做起</w:t>
      </w:r>
      <w:r>
        <w:rPr>
          <w:rFonts w:ascii="Times New Roman" w:hAnsi="Times New Roman" w:cs="Times New Roman"/>
        </w:rPr>
        <w:t>(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或就得刹住吃喝风</w:t>
      </w:r>
      <w:r w:rsidRPr="00494C3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494C3A">
        <w:rPr>
          <w:rFonts w:ascii="Times New Roman" w:eastAsia="仿宋_GB2312" w:hAnsi="Times New Roman" w:cs="Times New Roman"/>
        </w:rPr>
        <w:t>我们可以很容易地发现语段中的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作为个人</w:t>
      </w:r>
      <w:r w:rsidRPr="00494C3A">
        <w:rPr>
          <w:rFonts w:hAnsi="宋体" w:cs="Times New Roman"/>
        </w:rPr>
        <w:t>”“</w:t>
      </w:r>
      <w:r w:rsidRPr="00494C3A">
        <w:rPr>
          <w:rFonts w:ascii="Times New Roman" w:eastAsia="仿宋_GB2312" w:hAnsi="Times New Roman" w:cs="Times New Roman"/>
        </w:rPr>
        <w:t>作为民族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与末尾的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无论个人、群体、民族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这些前后照应的关键语句，因此，第</w:t>
      </w:r>
      <w:r w:rsidRPr="00494C3A">
        <w:rPr>
          <w:rFonts w:eastAsia="仿宋_GB2312" w:hAnsi="宋体" w:cs="Times New Roman"/>
        </w:rPr>
        <w:t>①</w:t>
      </w:r>
      <w:r w:rsidRPr="00494C3A">
        <w:rPr>
          <w:rFonts w:ascii="Times New Roman" w:eastAsia="仿宋_GB2312" w:hAnsi="Times New Roman" w:cs="Times New Roman"/>
        </w:rPr>
        <w:t>处是应该阐述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作为群体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的。那么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作为群体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后面紧接什么内容呢？根据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作为个人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和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作为民族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两处后面的内容的暗示可知，此处也是在说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不大能节制吃喝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，实际上三处形成一组递进关系的排比句群。第</w:t>
      </w:r>
      <w:r w:rsidRPr="00494C3A">
        <w:rPr>
          <w:rFonts w:eastAsia="仿宋_GB2312" w:hAnsi="宋体" w:cs="Times New Roman"/>
        </w:rPr>
        <w:t>②</w:t>
      </w:r>
      <w:r w:rsidRPr="00494C3A">
        <w:rPr>
          <w:rFonts w:ascii="Times New Roman" w:eastAsia="仿宋_GB2312" w:hAnsi="Times New Roman" w:cs="Times New Roman"/>
        </w:rPr>
        <w:t>处，根据上文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抓住句间句内关系的暗示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方法，答题不难。第</w:t>
      </w:r>
      <w:r w:rsidRPr="00494C3A">
        <w:rPr>
          <w:rFonts w:eastAsia="仿宋_GB2312" w:hAnsi="宋体" w:cs="Times New Roman"/>
        </w:rPr>
        <w:t>③</w:t>
      </w:r>
      <w:r w:rsidRPr="00494C3A">
        <w:rPr>
          <w:rFonts w:ascii="Times New Roman" w:eastAsia="仿宋_GB2312" w:hAnsi="Times New Roman" w:cs="Times New Roman"/>
        </w:rPr>
        <w:t>处是提出观点，对全段作总结，相当于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由此可见</w:t>
      </w:r>
      <w:r w:rsidRPr="00494C3A">
        <w:rPr>
          <w:rFonts w:hAnsi="宋体" w:cs="Times New Roman"/>
        </w:rPr>
        <w:t>”“</w:t>
      </w:r>
      <w:r w:rsidRPr="00494C3A">
        <w:rPr>
          <w:rFonts w:ascii="Times New Roman" w:eastAsia="仿宋_GB2312" w:hAnsi="Times New Roman" w:cs="Times New Roman"/>
        </w:rPr>
        <w:t>综上所述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，只要结合段首的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进行一番文化自省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和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若想匡民风，清世风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的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若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这一表假设的词语，就可知作者的主张。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抓住句式一致的暗示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在语段中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常常会有相同的句式重复出现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根据已出现的句式可以推知空缺处的句式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采用仿写句式法即可作答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边练边悟</w:t>
      </w:r>
      <w:r w:rsidRPr="00494C3A">
        <w:rPr>
          <w:rFonts w:ascii="Times New Roman" w:eastAsia="黑体" w:hAnsi="Times New Roman" w:cs="Times New Roman"/>
        </w:rPr>
        <w:t>2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在下面一段文字横线处补写恰当的语句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使整段文字语意完整连贯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内容贴切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逻辑严密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每处不超过</w:t>
      </w:r>
      <w:r w:rsidRPr="00494C3A">
        <w:rPr>
          <w:rFonts w:ascii="Times New Roman" w:hAnsi="Times New Roman" w:cs="Times New Roman"/>
        </w:rPr>
        <w:t>12</w:t>
      </w:r>
      <w:r w:rsidRPr="00494C3A">
        <w:rPr>
          <w:rFonts w:ascii="Times New Roman" w:hAnsi="Times New Roman" w:cs="Times New Roman"/>
        </w:rPr>
        <w:t>个字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楷体_GB2312" w:hAnsi="Times New Roman" w:cs="Times New Roman"/>
        </w:rPr>
        <w:t>孟德斯鸠说：对一个人的不公，就是对所有人的威胁。为什么？因为对一个人的不公，</w:t>
      </w:r>
      <w:r w:rsidRPr="00494C3A">
        <w:rPr>
          <w:rFonts w:eastAsia="楷体_GB2312" w:hAnsi="宋体" w:cs="Times New Roman"/>
        </w:rPr>
        <w:t>①</w:t>
      </w:r>
      <w:r w:rsidRPr="00494C3A">
        <w:rPr>
          <w:rFonts w:ascii="Times New Roman" w:eastAsia="楷体_GB2312" w:hAnsi="Times New Roman" w:cs="Times New Roman"/>
        </w:rPr>
        <w:t>______________</w:t>
      </w:r>
      <w:r w:rsidRPr="00494C3A">
        <w:rPr>
          <w:rFonts w:ascii="Times New Roman" w:eastAsia="楷体_GB2312" w:hAnsi="Times New Roman" w:cs="Times New Roman"/>
        </w:rPr>
        <w:t>，可以用来对待所有人，无人能保证自己幸免。我想补充说：对一个人的不义，</w:t>
      </w:r>
      <w:r w:rsidRPr="00494C3A">
        <w:rPr>
          <w:rFonts w:eastAsia="楷体_GB2312" w:hAnsi="宋体" w:cs="Times New Roman"/>
        </w:rPr>
        <w:t>②</w:t>
      </w:r>
      <w:r w:rsidRPr="00494C3A">
        <w:rPr>
          <w:rFonts w:ascii="Times New Roman" w:eastAsia="楷体_GB2312" w:hAnsi="Times New Roman" w:cs="Times New Roman"/>
        </w:rPr>
        <w:t>____________________</w:t>
      </w:r>
      <w:r w:rsidRPr="00494C3A">
        <w:rPr>
          <w:rFonts w:ascii="Times New Roman" w:eastAsia="楷体_GB2312" w:hAnsi="Times New Roman" w:cs="Times New Roman"/>
        </w:rPr>
        <w:t>。为什么？因为对一个人的不义，所显示的是人格的卑劣，这不只是在侮辱某个具体的人，而是在侮辱所有人的尊严，这个尊严是在所有人身上都存在的。所以，看见不公，</w:t>
      </w:r>
      <w:r w:rsidRPr="00494C3A">
        <w:rPr>
          <w:rFonts w:eastAsia="楷体_GB2312" w:hAnsi="宋体" w:cs="Times New Roman"/>
        </w:rPr>
        <w:t>③</w:t>
      </w:r>
      <w:r w:rsidRPr="00494C3A">
        <w:rPr>
          <w:rFonts w:ascii="Times New Roman" w:eastAsia="楷体_GB2312" w:hAnsi="Times New Roman" w:cs="Times New Roman"/>
        </w:rPr>
        <w:t>________________</w:t>
      </w:r>
      <w:r w:rsidRPr="00494C3A">
        <w:rPr>
          <w:rFonts w:ascii="Times New Roman" w:eastAsia="楷体_GB2312" w:hAnsi="Times New Roman" w:cs="Times New Roman"/>
        </w:rPr>
        <w:t>；看见不义，我们要当心小人。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所显</w:t>
      </w:r>
      <w:r w:rsidRPr="00494C3A">
        <w:rPr>
          <w:rFonts w:ascii="Times New Roman" w:hAnsi="Times New Roman" w:cs="Times New Roman"/>
        </w:rPr>
        <w:t>示的是制度的恶劣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②</w:t>
      </w:r>
      <w:r w:rsidRPr="00494C3A">
        <w:rPr>
          <w:rFonts w:ascii="Times New Roman" w:hAnsi="Times New Roman" w:cs="Times New Roman"/>
        </w:rPr>
        <w:t>就是对所有人的侮辱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③</w:t>
      </w:r>
      <w:r w:rsidRPr="00494C3A">
        <w:rPr>
          <w:rFonts w:ascii="Times New Roman" w:hAnsi="Times New Roman" w:cs="Times New Roman"/>
        </w:rPr>
        <w:t>我们要当心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警惕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制度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eastAsia="仿宋_GB2312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 xml:space="preserve">　</w:t>
      </w:r>
      <w:r w:rsidRPr="00494C3A">
        <w:rPr>
          <w:rFonts w:ascii="Times New Roman" w:eastAsia="仿宋_GB2312" w:hAnsi="Times New Roman" w:cs="Times New Roman"/>
        </w:rPr>
        <w:t>填</w:t>
      </w:r>
      <w:r w:rsidRPr="00494C3A">
        <w:rPr>
          <w:rFonts w:eastAsia="仿宋_GB2312" w:hAnsi="宋体" w:cs="Times New Roman"/>
        </w:rPr>
        <w:t>①</w:t>
      </w:r>
      <w:r w:rsidRPr="00494C3A">
        <w:rPr>
          <w:rFonts w:ascii="Times New Roman" w:eastAsia="仿宋_GB2312" w:hAnsi="Times New Roman" w:cs="Times New Roman"/>
        </w:rPr>
        <w:t>处就应该抓住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因为对一个人的不义，所显示的是人格的卑劣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与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因为对一个人的不公，</w:t>
      </w:r>
      <w:r w:rsidRPr="00494C3A">
        <w:rPr>
          <w:rFonts w:eastAsia="仿宋_GB2312" w:hAnsi="宋体" w:cs="Times New Roman"/>
        </w:rPr>
        <w:t>①</w:t>
      </w:r>
      <w:r w:rsidRPr="00494C3A">
        <w:rPr>
          <w:rFonts w:ascii="Times New Roman" w:eastAsia="仿宋_GB2312" w:hAnsi="Times New Roman" w:cs="Times New Roman"/>
        </w:rPr>
        <w:t>__________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句式一致性的暗示。由此</w:t>
      </w:r>
      <w:r w:rsidRPr="00494C3A">
        <w:rPr>
          <w:rFonts w:eastAsia="仿宋_GB2312" w:hAnsi="宋体" w:cs="Times New Roman"/>
        </w:rPr>
        <w:t>①</w:t>
      </w:r>
      <w:r w:rsidRPr="00494C3A">
        <w:rPr>
          <w:rFonts w:ascii="Times New Roman" w:eastAsia="仿宋_GB2312" w:hAnsi="Times New Roman" w:cs="Times New Roman"/>
        </w:rPr>
        <w:t>处应该表达为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所显示的是</w:t>
      </w:r>
      <w:r w:rsidRPr="00494C3A">
        <w:rPr>
          <w:rFonts w:hAnsi="宋体" w:cs="Times New Roman"/>
        </w:rPr>
        <w:t>××</w:t>
      </w:r>
      <w:r w:rsidRPr="00494C3A">
        <w:rPr>
          <w:rFonts w:ascii="Times New Roman" w:eastAsia="仿宋_GB2312" w:hAnsi="Times New Roman" w:cs="Times New Roman"/>
        </w:rPr>
        <w:t>的</w:t>
      </w:r>
      <w:r w:rsidRPr="00494C3A">
        <w:rPr>
          <w:rFonts w:hAnsi="宋体" w:cs="Times New Roman"/>
        </w:rPr>
        <w:t>××”</w:t>
      </w:r>
      <w:r w:rsidRPr="00494C3A">
        <w:rPr>
          <w:rFonts w:ascii="Times New Roman" w:eastAsia="仿宋_GB2312" w:hAnsi="Times New Roman" w:cs="Times New Roman"/>
        </w:rPr>
        <w:t>。再结合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可以用来对待所有人，无人能保证自己幸免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的应该是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制度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。最后结合前后句意可以确定</w:t>
      </w:r>
      <w:r w:rsidRPr="00494C3A">
        <w:rPr>
          <w:rFonts w:eastAsia="仿宋_GB2312" w:hAnsi="宋体" w:cs="Times New Roman"/>
        </w:rPr>
        <w:t>①</w:t>
      </w:r>
      <w:r w:rsidRPr="00494C3A">
        <w:rPr>
          <w:rFonts w:ascii="Times New Roman" w:eastAsia="仿宋_GB2312" w:hAnsi="Times New Roman" w:cs="Times New Roman"/>
        </w:rPr>
        <w:t>处答案表述形式为：所显示的是制度的</w:t>
      </w:r>
      <w:r w:rsidRPr="00494C3A">
        <w:rPr>
          <w:rFonts w:hAnsi="宋体" w:cs="Times New Roman"/>
        </w:rPr>
        <w:t>××</w:t>
      </w:r>
      <w:r w:rsidRPr="00494C3A">
        <w:rPr>
          <w:rFonts w:ascii="Times New Roman" w:eastAsia="仿宋_GB2312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eastAsia="仿宋_GB2312" w:hAnsi="Times New Roman" w:cs="Times New Roman"/>
        </w:rPr>
      </w:pPr>
      <w:r w:rsidRPr="00494C3A">
        <w:rPr>
          <w:rFonts w:ascii="Times New Roman" w:eastAsia="仿宋_GB2312" w:hAnsi="Times New Roman" w:cs="Times New Roman"/>
        </w:rPr>
        <w:t>填</w:t>
      </w:r>
      <w:r w:rsidRPr="00494C3A">
        <w:rPr>
          <w:rFonts w:eastAsia="仿宋_GB2312" w:hAnsi="宋体" w:cs="Times New Roman"/>
        </w:rPr>
        <w:t>②</w:t>
      </w:r>
      <w:r w:rsidRPr="00494C3A">
        <w:rPr>
          <w:rFonts w:ascii="Times New Roman" w:eastAsia="仿宋_GB2312" w:hAnsi="Times New Roman" w:cs="Times New Roman"/>
        </w:rPr>
        <w:t>处就应该抓住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对一个人的不公，就是对所有人的威胁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与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对一个人的不义，</w:t>
      </w:r>
      <w:r w:rsidRPr="00494C3A">
        <w:rPr>
          <w:rFonts w:eastAsia="仿宋_GB2312" w:hAnsi="宋体" w:cs="Times New Roman"/>
        </w:rPr>
        <w:t>②</w:t>
      </w:r>
      <w:r w:rsidRPr="00494C3A">
        <w:rPr>
          <w:rFonts w:ascii="Times New Roman" w:eastAsia="仿宋_GB2312" w:hAnsi="Times New Roman" w:cs="Times New Roman"/>
        </w:rPr>
        <w:t>__________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句式一致性的暗示。由此</w:t>
      </w:r>
      <w:r w:rsidRPr="00494C3A">
        <w:rPr>
          <w:rFonts w:eastAsia="仿宋_GB2312" w:hAnsi="宋体" w:cs="Times New Roman"/>
        </w:rPr>
        <w:t>②</w:t>
      </w:r>
      <w:r w:rsidRPr="00494C3A">
        <w:rPr>
          <w:rFonts w:ascii="Times New Roman" w:eastAsia="仿宋_GB2312" w:hAnsi="Times New Roman" w:cs="Times New Roman"/>
        </w:rPr>
        <w:t>处应该表达为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就是对</w:t>
      </w:r>
      <w:r w:rsidRPr="00494C3A">
        <w:rPr>
          <w:rFonts w:hAnsi="宋体" w:cs="Times New Roman"/>
        </w:rPr>
        <w:t>××</w:t>
      </w:r>
      <w:r w:rsidRPr="00494C3A">
        <w:rPr>
          <w:rFonts w:ascii="Times New Roman" w:eastAsia="仿宋_GB2312" w:hAnsi="Times New Roman" w:cs="Times New Roman"/>
        </w:rPr>
        <w:t>的</w:t>
      </w:r>
      <w:r w:rsidRPr="00494C3A">
        <w:rPr>
          <w:rFonts w:hAnsi="宋体" w:cs="Times New Roman"/>
        </w:rPr>
        <w:t>××”</w:t>
      </w:r>
      <w:r w:rsidRPr="00494C3A">
        <w:rPr>
          <w:rFonts w:ascii="Times New Roman" w:eastAsia="仿宋_GB2312" w:hAnsi="Times New Roman" w:cs="Times New Roman"/>
        </w:rPr>
        <w:t>。再结合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这不只是在侮辱某个具体的人，而是在侮辱所有人的尊严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可以确定</w:t>
      </w:r>
      <w:r w:rsidRPr="00494C3A">
        <w:rPr>
          <w:rFonts w:eastAsia="仿宋_GB2312" w:hAnsi="宋体" w:cs="Times New Roman"/>
        </w:rPr>
        <w:t>②</w:t>
      </w:r>
      <w:r w:rsidRPr="00494C3A">
        <w:rPr>
          <w:rFonts w:ascii="Times New Roman" w:eastAsia="仿宋_GB2312" w:hAnsi="Times New Roman" w:cs="Times New Roman"/>
        </w:rPr>
        <w:t>处答案为：就是对所有人的侮辱。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仿宋_GB2312" w:hAnsi="Times New Roman" w:cs="Times New Roman"/>
        </w:rPr>
        <w:t>填</w:t>
      </w:r>
      <w:r w:rsidRPr="00494C3A">
        <w:rPr>
          <w:rFonts w:eastAsia="仿宋_GB2312" w:hAnsi="宋体" w:cs="Times New Roman"/>
        </w:rPr>
        <w:t>③</w:t>
      </w:r>
      <w:r w:rsidRPr="00494C3A">
        <w:rPr>
          <w:rFonts w:ascii="Times New Roman" w:eastAsia="仿宋_GB2312" w:hAnsi="Times New Roman" w:cs="Times New Roman"/>
        </w:rPr>
        <w:t>处就应该注意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看见不义，我们要当心小人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与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看见不公，</w:t>
      </w:r>
      <w:r w:rsidRPr="00494C3A">
        <w:rPr>
          <w:rFonts w:eastAsia="仿宋_GB2312" w:hAnsi="宋体" w:cs="Times New Roman"/>
        </w:rPr>
        <w:t>③</w:t>
      </w:r>
      <w:r w:rsidRPr="00494C3A">
        <w:rPr>
          <w:rFonts w:ascii="Times New Roman" w:eastAsia="仿宋_GB2312" w:hAnsi="Times New Roman" w:cs="Times New Roman"/>
        </w:rPr>
        <w:t>__________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句式一致性的暗示。由此第</w:t>
      </w:r>
      <w:r w:rsidRPr="00494C3A">
        <w:rPr>
          <w:rFonts w:eastAsia="仿宋_GB2312" w:hAnsi="宋体" w:cs="Times New Roman"/>
        </w:rPr>
        <w:t>③</w:t>
      </w:r>
      <w:r w:rsidRPr="00494C3A">
        <w:rPr>
          <w:rFonts w:ascii="Times New Roman" w:eastAsia="仿宋_GB2312" w:hAnsi="Times New Roman" w:cs="Times New Roman"/>
        </w:rPr>
        <w:t>处应该表达为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我们要当心</w:t>
      </w:r>
      <w:r>
        <w:rPr>
          <w:rFonts w:ascii="Times New Roman" w:eastAsia="仿宋_GB2312" w:hAnsi="Times New Roman" w:cs="Times New Roman"/>
        </w:rPr>
        <w:t>(</w:t>
      </w:r>
      <w:r w:rsidRPr="00494C3A">
        <w:rPr>
          <w:rFonts w:ascii="Times New Roman" w:eastAsia="仿宋_GB2312" w:hAnsi="Times New Roman" w:cs="Times New Roman"/>
        </w:rPr>
        <w:t>警惕</w:t>
      </w:r>
      <w:r>
        <w:rPr>
          <w:rFonts w:ascii="Times New Roman" w:eastAsia="仿宋_GB2312" w:hAnsi="Times New Roman" w:cs="Times New Roman"/>
        </w:rPr>
        <w:t>)</w:t>
      </w:r>
      <w:r w:rsidRPr="00494C3A">
        <w:rPr>
          <w:rFonts w:hAnsi="宋体" w:cs="Times New Roman"/>
        </w:rPr>
        <w:t>××”</w:t>
      </w:r>
      <w:r w:rsidRPr="00494C3A">
        <w:rPr>
          <w:rFonts w:ascii="Times New Roman" w:eastAsia="仿宋_GB2312" w:hAnsi="Times New Roman" w:cs="Times New Roman"/>
        </w:rPr>
        <w:t>。最后结合</w:t>
      </w:r>
      <w:r w:rsidRPr="00494C3A">
        <w:rPr>
          <w:rFonts w:eastAsia="仿宋_GB2312" w:hAnsi="宋体" w:cs="Times New Roman"/>
        </w:rPr>
        <w:t>①</w:t>
      </w:r>
      <w:r w:rsidRPr="00494C3A">
        <w:rPr>
          <w:rFonts w:ascii="Times New Roman" w:eastAsia="仿宋_GB2312" w:hAnsi="Times New Roman" w:cs="Times New Roman"/>
        </w:rPr>
        <w:t>处可以确定答案。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抓住标点符号的暗示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在语段中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最能暗示所拟写句子内容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形式等信息的标点符号有四个</w:t>
      </w:r>
      <w:r>
        <w:rPr>
          <w:rFonts w:ascii="Times New Roman" w:hAnsi="Times New Roman" w:cs="Times New Roman"/>
        </w:rPr>
        <w:t>。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问号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如果空缺前有问号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则所拟写句式可能是答句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如果空缺本身后面带问号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则所拟写句子可能是设问或反问句式</w:t>
      </w:r>
      <w:r>
        <w:rPr>
          <w:rFonts w:ascii="Times New Roman" w:hAnsi="Times New Roman" w:cs="Times New Roman"/>
        </w:rPr>
        <w:t>。</w:t>
      </w:r>
      <w:r w:rsidRPr="00494C3A">
        <w:rPr>
          <w:rFonts w:hAnsi="宋体" w:cs="Times New Roman"/>
        </w:rPr>
        <w:t>②</w:t>
      </w:r>
      <w:r w:rsidRPr="00494C3A">
        <w:rPr>
          <w:rFonts w:ascii="Times New Roman" w:hAnsi="Times New Roman" w:cs="Times New Roman"/>
        </w:rPr>
        <w:t>冒号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如果空缺本身后面带冒号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则所拟写句子可能是个总提句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如果空缺前</w:t>
      </w:r>
      <w:r w:rsidRPr="00494C3A">
        <w:rPr>
          <w:rFonts w:ascii="Times New Roman" w:hAnsi="Times New Roman" w:cs="Times New Roman"/>
        </w:rPr>
        <w:lastRenderedPageBreak/>
        <w:t>带冒号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则所拟写句子可能是个总括句</w:t>
      </w:r>
      <w:r>
        <w:rPr>
          <w:rFonts w:ascii="Times New Roman" w:hAnsi="Times New Roman" w:cs="Times New Roman"/>
        </w:rPr>
        <w:t>。</w:t>
      </w:r>
      <w:r w:rsidRPr="00494C3A">
        <w:rPr>
          <w:rFonts w:hAnsi="宋体" w:cs="Times New Roman"/>
        </w:rPr>
        <w:t>③</w:t>
      </w:r>
      <w:r w:rsidRPr="00494C3A">
        <w:rPr>
          <w:rFonts w:ascii="Times New Roman" w:hAnsi="Times New Roman" w:cs="Times New Roman"/>
        </w:rPr>
        <w:t>分号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无论空缺前或后出现分号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则所拟写句子与前或后构成一个并列关系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可能句式上要与前或后保持一致</w:t>
      </w:r>
      <w:r>
        <w:rPr>
          <w:rFonts w:ascii="Times New Roman" w:hAnsi="Times New Roman" w:cs="Times New Roman"/>
        </w:rPr>
        <w:t>。</w:t>
      </w:r>
      <w:r w:rsidRPr="00494C3A">
        <w:rPr>
          <w:rFonts w:hAnsi="宋体" w:cs="Times New Roman"/>
        </w:rPr>
        <w:t>④</w:t>
      </w:r>
      <w:r w:rsidRPr="00494C3A">
        <w:rPr>
          <w:rFonts w:ascii="Times New Roman" w:hAnsi="Times New Roman" w:cs="Times New Roman"/>
        </w:rPr>
        <w:t>逗号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如果空缺前是逗号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则所拟写句子可能是个衔接句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语意是在前面基础上延伸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承接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递进等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边练边悟</w:t>
      </w:r>
      <w:r w:rsidRPr="00494C3A">
        <w:rPr>
          <w:rFonts w:ascii="Times New Roman" w:eastAsia="黑体" w:hAnsi="Times New Roman" w:cs="Times New Roman"/>
        </w:rPr>
        <w:t>3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在下面一段文字横线处补写恰当的语句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使整段文字语意完整连贯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内容贴切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逻辑严密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每处不超过</w:t>
      </w:r>
      <w:r w:rsidRPr="00494C3A">
        <w:rPr>
          <w:rFonts w:ascii="Times New Roman" w:hAnsi="Times New Roman" w:cs="Times New Roman"/>
        </w:rPr>
        <w:t>10</w:t>
      </w:r>
      <w:r w:rsidRPr="00494C3A">
        <w:rPr>
          <w:rFonts w:ascii="Times New Roman" w:hAnsi="Times New Roman" w:cs="Times New Roman"/>
        </w:rPr>
        <w:t>个字</w:t>
      </w:r>
      <w:r>
        <w:rPr>
          <w:rFonts w:ascii="Times New Roman" w:hAnsi="Times New Roman" w:cs="Times New Roman"/>
        </w:rPr>
        <w:t>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楷体_GB2312" w:hAnsi="Times New Roman" w:cs="Times New Roman"/>
        </w:rPr>
        <w:t>在能源领域，煤和石油的时代已渐近黄昏。</w:t>
      </w:r>
      <w:r w:rsidRPr="00494C3A">
        <w:rPr>
          <w:rFonts w:eastAsia="楷体_GB2312" w:hAnsi="宋体" w:cs="Times New Roman"/>
        </w:rPr>
        <w:t>①</w:t>
      </w:r>
      <w:r w:rsidRPr="00494C3A">
        <w:rPr>
          <w:rFonts w:ascii="Times New Roman" w:eastAsia="楷体_GB2312" w:hAnsi="Times New Roman" w:cs="Times New Roman"/>
        </w:rPr>
        <w:t>______________________</w:t>
      </w:r>
      <w:r w:rsidRPr="00494C3A">
        <w:rPr>
          <w:rFonts w:ascii="Times New Roman" w:eastAsia="楷体_GB2312" w:hAnsi="Times New Roman" w:cs="Times New Roman"/>
        </w:rPr>
        <w:t>？环保人士主张发展太阳</w:t>
      </w:r>
      <w:r w:rsidRPr="00494C3A">
        <w:rPr>
          <w:rFonts w:ascii="Times New Roman" w:eastAsia="楷体_GB2312" w:hAnsi="Times New Roman" w:cs="Times New Roman"/>
        </w:rPr>
        <w:t>能、风能、潮汐能之类的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楷体_GB2312" w:hAnsi="Times New Roman" w:cs="Times New Roman"/>
        </w:rPr>
        <w:t>清洁能源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楷体_GB2312" w:hAnsi="Times New Roman" w:cs="Times New Roman"/>
        </w:rPr>
        <w:t>。不过有人警告说，</w:t>
      </w:r>
      <w:r w:rsidRPr="00494C3A">
        <w:rPr>
          <w:rFonts w:eastAsia="楷体_GB2312" w:hAnsi="宋体" w:cs="Times New Roman"/>
        </w:rPr>
        <w:t>②</w:t>
      </w:r>
      <w:r w:rsidRPr="00494C3A">
        <w:rPr>
          <w:rFonts w:ascii="Times New Roman" w:eastAsia="楷体_GB2312" w:hAnsi="Times New Roman" w:cs="Times New Roman"/>
        </w:rPr>
        <w:t>________</w:t>
      </w:r>
      <w:r w:rsidRPr="00494C3A">
        <w:rPr>
          <w:rFonts w:ascii="Times New Roman" w:eastAsia="楷体_GB2312" w:hAnsi="Times New Roman" w:cs="Times New Roman"/>
        </w:rPr>
        <w:t>：因为制造相关设备造成的污染是非常严重的。科学家指出，</w:t>
      </w:r>
      <w:r w:rsidRPr="00494C3A">
        <w:rPr>
          <w:rFonts w:eastAsia="楷体_GB2312" w:hAnsi="宋体" w:cs="Times New Roman"/>
        </w:rPr>
        <w:t>③</w:t>
      </w:r>
      <w:r w:rsidRPr="00494C3A">
        <w:rPr>
          <w:rFonts w:ascii="Times New Roman" w:eastAsia="楷体_GB2312" w:hAnsi="Times New Roman" w:cs="Times New Roman"/>
        </w:rPr>
        <w:t>____________________________________</w:t>
      </w:r>
      <w:r w:rsidRPr="00494C3A">
        <w:rPr>
          <w:rFonts w:ascii="Times New Roman" w:eastAsia="楷体_GB2312" w:hAnsi="Times New Roman" w:cs="Times New Roman"/>
        </w:rPr>
        <w:t>，因为核能既经济又清洁。这种说法遭到了环保人士的嗤笑和抗议。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下一个能源霸主是什么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或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下一种主要能源是什么</w:t>
      </w:r>
      <w:r w:rsidRPr="00494C3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②</w:t>
      </w:r>
      <w:r w:rsidRPr="00494C3A">
        <w:rPr>
          <w:rFonts w:ascii="Times New Roman" w:hAnsi="Times New Roman" w:cs="Times New Roman"/>
        </w:rPr>
        <w:t>这些能源可不算清洁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③</w:t>
      </w:r>
      <w:r w:rsidRPr="00494C3A">
        <w:rPr>
          <w:rFonts w:ascii="Times New Roman" w:hAnsi="Times New Roman" w:cs="Times New Roman"/>
        </w:rPr>
        <w:t>应该发展核能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 xml:space="preserve">　</w:t>
      </w:r>
      <w:r w:rsidRPr="00494C3A">
        <w:rPr>
          <w:rFonts w:ascii="Times New Roman" w:eastAsia="仿宋_GB2312" w:hAnsi="Times New Roman" w:cs="Times New Roman"/>
        </w:rPr>
        <w:t>第</w:t>
      </w:r>
      <w:r w:rsidRPr="00494C3A">
        <w:rPr>
          <w:rFonts w:eastAsia="仿宋_GB2312" w:hAnsi="宋体" w:cs="Times New Roman"/>
        </w:rPr>
        <w:t>①</w:t>
      </w:r>
      <w:r w:rsidRPr="00494C3A">
        <w:rPr>
          <w:rFonts w:ascii="Times New Roman" w:eastAsia="仿宋_GB2312" w:hAnsi="Times New Roman" w:cs="Times New Roman"/>
        </w:rPr>
        <w:t>处，根据后面的问号及后面内容，应拟写一个能引起下文的设问句。第</w:t>
      </w:r>
      <w:r w:rsidRPr="00494C3A">
        <w:rPr>
          <w:rFonts w:eastAsia="仿宋_GB2312" w:hAnsi="宋体" w:cs="Times New Roman"/>
        </w:rPr>
        <w:t>②</w:t>
      </w:r>
      <w:r w:rsidRPr="00494C3A">
        <w:rPr>
          <w:rFonts w:ascii="Times New Roman" w:eastAsia="仿宋_GB2312" w:hAnsi="Times New Roman" w:cs="Times New Roman"/>
        </w:rPr>
        <w:t>处，根据后面的冒号可知，所拟写的句子是总括、总提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因为</w:t>
      </w:r>
      <w:r w:rsidRPr="00494C3A">
        <w:rPr>
          <w:rFonts w:hAnsi="宋体" w:cs="Times New Roman"/>
        </w:rPr>
        <w:t>……”</w:t>
      </w:r>
      <w:r w:rsidRPr="00494C3A">
        <w:rPr>
          <w:rFonts w:ascii="Times New Roman" w:eastAsia="仿宋_GB2312" w:hAnsi="Times New Roman" w:cs="Times New Roman"/>
        </w:rPr>
        <w:t>内容的文字。第</w:t>
      </w:r>
      <w:r w:rsidRPr="00494C3A">
        <w:rPr>
          <w:rFonts w:eastAsia="仿宋_GB2312" w:hAnsi="宋体" w:cs="Times New Roman"/>
        </w:rPr>
        <w:t>③</w:t>
      </w:r>
      <w:r w:rsidRPr="00494C3A">
        <w:rPr>
          <w:rFonts w:ascii="Times New Roman" w:eastAsia="仿宋_GB2312" w:hAnsi="Times New Roman" w:cs="Times New Roman"/>
        </w:rPr>
        <w:t>处，后面是个逗号，但根据后面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因为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的提示，所拟写的句子应与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仿宋_GB2312" w:hAnsi="Times New Roman" w:cs="Times New Roman"/>
        </w:rPr>
        <w:t>因为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仿宋_GB2312" w:hAnsi="Times New Roman" w:cs="Times New Roman"/>
        </w:rPr>
        <w:t>构为因果关系的结果句。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四、代入原文，考验连贯</w:t>
      </w:r>
    </w:p>
    <w:p w:rsidR="00494C3A" w:rsidRDefault="00A731CD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检查补写后的内容是否符合题干要求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语言是否连贯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有无语病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是否简洁等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要防止草率审题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盲目机械地答题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如果发现问题要及时纠错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最好把所写句子代入原文读一读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看看是否连贯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贴切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严密</w:t>
      </w:r>
      <w:r>
        <w:rPr>
          <w:rFonts w:ascii="Times New Roman" w:hAnsi="Times New Roman" w:cs="Times New Roman"/>
        </w:rPr>
        <w:t>。</w:t>
      </w:r>
    </w:p>
    <w:sectPr w:rsidR="00494C3A" w:rsidSect="00F9562D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1906" w:h="16838"/>
      <w:pgMar w:top="1440" w:right="1701" w:bottom="1440" w:left="1701" w:header="851" w:footer="992" w:gutter="0"/>
      <w:pgNumType w:fmt="numberInDash" w:chapSep="em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A731CD">
      <w:r>
        <w:separator/>
      </w:r>
    </w:p>
  </w:endnote>
  <w:endnote w:type="continuationSeparator" w:id="0">
    <w:p w:rsidR="00000000" w:rsidRDefault="00A731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2E29" w:rsidRDefault="00A731CD" w:rsidP="00842E29">
    <w:pPr>
      <w:pStyle w:val="a4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842E29" w:rsidRDefault="00A731CD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0099" w:rsidRPr="006A7E62" w:rsidRDefault="00A731CD" w:rsidP="00A731CD">
    <w:pPr>
      <w:pStyle w:val="a4"/>
      <w:pBdr>
        <w:top w:val="single" w:sz="4" w:space="1" w:color="auto"/>
      </w:pBdr>
      <w:tabs>
        <w:tab w:val="clear" w:pos="8306"/>
        <w:tab w:val="right" w:pos="8505"/>
      </w:tabs>
      <w:rPr>
        <w:szCs w:val="21"/>
      </w:rPr>
    </w:pPr>
    <w:r>
      <w:rPr>
        <w:noProof/>
        <w:szCs w:val="21"/>
      </w:rPr>
      <w:drawing>
        <wp:inline distT="0" distB="0" distL="0" distR="0">
          <wp:extent cx="5400040" cy="294640"/>
          <wp:effectExtent l="0" t="0" r="0" b="0"/>
          <wp:docPr id="2" name="图片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00040" cy="294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31CD" w:rsidRDefault="00A731CD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A731CD">
      <w:r>
        <w:separator/>
      </w:r>
    </w:p>
  </w:footnote>
  <w:footnote w:type="continuationSeparator" w:id="0">
    <w:p w:rsidR="00000000" w:rsidRDefault="00A731C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Default="00A731CD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92407" o:spid="_x0000_s2049" type="#_x0000_t75" style="position:absolute;left:0;text-align:left;margin-left:0;margin-top:0;width:415.1pt;height:49.7pt;z-index:-251655168;mso-position-horizontal:center;mso-position-horizontal-relative:margin;mso-position-vertical:center;mso-position-vertical-relative:margin" o:allowincell="f">
          <v:imagedata r:id="rId1" o:title="head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Pr="00A731CD" w:rsidRDefault="00A731CD" w:rsidP="00A731CD">
    <w:pPr>
      <w:pStyle w:val="a3"/>
    </w:pPr>
    <w:r>
      <w:rPr>
        <w:noProof/>
      </w:rPr>
      <w:drawing>
        <wp:inline distT="0" distB="0" distL="0" distR="0">
          <wp:extent cx="5400040" cy="461645"/>
          <wp:effectExtent l="0" t="0" r="0" b="0"/>
          <wp:docPr id="1" name="图片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00040" cy="4616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Default="00A731CD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92406" o:spid="_x0000_s2052" type="#_x0000_t75" style="position:absolute;left:0;text-align:left;margin-left:0;margin-top:0;width:415.1pt;height:49.7pt;z-index:-251656192;mso-position-horizontal:center;mso-position-horizontal-relative:margin;mso-position-vertical:center;mso-position-vertical-relative:margin" o:allowincell="f">
          <v:imagedata r:id="rId1" o:title="head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91763"/>
    <w:multiLevelType w:val="hybridMultilevel"/>
    <w:tmpl w:val="CE089648"/>
    <w:lvl w:ilvl="0" w:tplc="9BEE787E">
      <w:start w:val="1"/>
      <w:numFmt w:val="upperLetter"/>
      <w:lvlText w:val="(%1)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E61C4AC6" w:tentative="1">
      <w:start w:val="1"/>
      <w:numFmt w:val="lowerLetter"/>
      <w:lvlText w:val="%2)"/>
      <w:lvlJc w:val="left"/>
      <w:pPr>
        <w:tabs>
          <w:tab w:val="num" w:pos="960"/>
        </w:tabs>
        <w:ind w:left="960" w:hanging="420"/>
      </w:pPr>
    </w:lvl>
    <w:lvl w:ilvl="2" w:tplc="056EA1D8" w:tentative="1">
      <w:start w:val="1"/>
      <w:numFmt w:val="lowerRoman"/>
      <w:lvlText w:val="%3."/>
      <w:lvlJc w:val="right"/>
      <w:pPr>
        <w:tabs>
          <w:tab w:val="num" w:pos="1380"/>
        </w:tabs>
        <w:ind w:left="1380" w:hanging="420"/>
      </w:pPr>
    </w:lvl>
    <w:lvl w:ilvl="3" w:tplc="7A2C7D28" w:tentative="1">
      <w:start w:val="1"/>
      <w:numFmt w:val="decimal"/>
      <w:lvlText w:val="%4."/>
      <w:lvlJc w:val="left"/>
      <w:pPr>
        <w:tabs>
          <w:tab w:val="num" w:pos="1800"/>
        </w:tabs>
        <w:ind w:left="1800" w:hanging="420"/>
      </w:pPr>
    </w:lvl>
    <w:lvl w:ilvl="4" w:tplc="D7C2C53C" w:tentative="1">
      <w:start w:val="1"/>
      <w:numFmt w:val="lowerLetter"/>
      <w:lvlText w:val="%5)"/>
      <w:lvlJc w:val="left"/>
      <w:pPr>
        <w:tabs>
          <w:tab w:val="num" w:pos="2220"/>
        </w:tabs>
        <w:ind w:left="2220" w:hanging="420"/>
      </w:pPr>
    </w:lvl>
    <w:lvl w:ilvl="5" w:tplc="2F369C90" w:tentative="1">
      <w:start w:val="1"/>
      <w:numFmt w:val="lowerRoman"/>
      <w:lvlText w:val="%6."/>
      <w:lvlJc w:val="right"/>
      <w:pPr>
        <w:tabs>
          <w:tab w:val="num" w:pos="2640"/>
        </w:tabs>
        <w:ind w:left="2640" w:hanging="420"/>
      </w:pPr>
    </w:lvl>
    <w:lvl w:ilvl="6" w:tplc="BD2A9F20" w:tentative="1">
      <w:start w:val="1"/>
      <w:numFmt w:val="decimal"/>
      <w:lvlText w:val="%7."/>
      <w:lvlJc w:val="left"/>
      <w:pPr>
        <w:tabs>
          <w:tab w:val="num" w:pos="3060"/>
        </w:tabs>
        <w:ind w:left="3060" w:hanging="420"/>
      </w:pPr>
    </w:lvl>
    <w:lvl w:ilvl="7" w:tplc="1AD81F78" w:tentative="1">
      <w:start w:val="1"/>
      <w:numFmt w:val="lowerLetter"/>
      <w:lvlText w:val="%8)"/>
      <w:lvlJc w:val="left"/>
      <w:pPr>
        <w:tabs>
          <w:tab w:val="num" w:pos="3480"/>
        </w:tabs>
        <w:ind w:left="3480" w:hanging="420"/>
      </w:pPr>
    </w:lvl>
    <w:lvl w:ilvl="8" w:tplc="BA3899E6" w:tentative="1">
      <w:start w:val="1"/>
      <w:numFmt w:val="lowerRoman"/>
      <w:lvlText w:val="%9."/>
      <w:lvlJc w:val="right"/>
      <w:pPr>
        <w:tabs>
          <w:tab w:val="num" w:pos="3900"/>
        </w:tabs>
        <w:ind w:left="3900" w:hanging="420"/>
      </w:pPr>
    </w:lvl>
  </w:abstractNum>
  <w:abstractNum w:abstractNumId="1">
    <w:nsid w:val="0ACC57BD"/>
    <w:multiLevelType w:val="hybridMultilevel"/>
    <w:tmpl w:val="78D858B4"/>
    <w:lvl w:ilvl="0" w:tplc="70501E54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6D099BC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 w:tplc="37701F52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1248D888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7248CB96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DC2284FC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187A689E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FE24496C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3266EF0E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">
    <w:nsid w:val="0B294A21"/>
    <w:multiLevelType w:val="hybridMultilevel"/>
    <w:tmpl w:val="8FDC4FFC"/>
    <w:lvl w:ilvl="0" w:tplc="6644BE0E">
      <w:start w:val="1"/>
      <w:numFmt w:val="upperRoman"/>
      <w:lvlText w:val="（%1）"/>
      <w:lvlJc w:val="left"/>
      <w:pPr>
        <w:tabs>
          <w:tab w:val="num" w:pos="900"/>
        </w:tabs>
        <w:ind w:left="900" w:hanging="720"/>
      </w:pPr>
      <w:rPr>
        <w:rFonts w:ascii="Times New Roman" w:eastAsia="Times New Roman" w:hAnsi="Times New Roman" w:cs="Times New Roman"/>
      </w:rPr>
    </w:lvl>
    <w:lvl w:ilvl="1" w:tplc="D39C7DF8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1C66C0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BD5CE85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1AF802B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3FA87D5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BB646D7E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6ECCC52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19AA116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11214B13"/>
    <w:multiLevelType w:val="hybridMultilevel"/>
    <w:tmpl w:val="0DD86D1C"/>
    <w:lvl w:ilvl="0" w:tplc="B518092A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CC486E5E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82662914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6CA4715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BBAADC0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D4B84FC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C41E5ED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9538F80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8954F7C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>
    <w:nsid w:val="182D3196"/>
    <w:multiLevelType w:val="hybridMultilevel"/>
    <w:tmpl w:val="EA9297AC"/>
    <w:lvl w:ilvl="0" w:tplc="61742BE4">
      <w:start w:val="1"/>
      <w:numFmt w:val="upperLetter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33A0EBD6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11BCAAB0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CF663A6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375C336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1CF073CE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056541A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C63204AA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3D4E3FB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248D7990"/>
    <w:multiLevelType w:val="hybridMultilevel"/>
    <w:tmpl w:val="7A5A62B0"/>
    <w:lvl w:ilvl="0" w:tplc="8488B99E">
      <w:start w:val="1"/>
      <w:numFmt w:val="upperLetter"/>
      <w:lvlText w:val="(%1)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8A846ABE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87F89C9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1986A28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6A2CA59E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4FEC64BA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B98E31DC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27208290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692AE67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>
    <w:nsid w:val="2FF349DF"/>
    <w:multiLevelType w:val="hybridMultilevel"/>
    <w:tmpl w:val="77D45FE4"/>
    <w:lvl w:ilvl="0" w:tplc="6A1E803A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951A8F0C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68F4B56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716E208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9746BC8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4964178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3B86FEA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DA7C5662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55E0F84E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>
    <w:nsid w:val="30630628"/>
    <w:multiLevelType w:val="hybridMultilevel"/>
    <w:tmpl w:val="32AEB704"/>
    <w:lvl w:ilvl="0" w:tplc="5DECA99A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046011D6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B2CCDD9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544AF750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3B660C4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A5B6CF82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61A0AA6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AF50076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15BC2CF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8">
    <w:nsid w:val="33DE1407"/>
    <w:multiLevelType w:val="hybridMultilevel"/>
    <w:tmpl w:val="B79A1D58"/>
    <w:lvl w:ilvl="0" w:tplc="E546395E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3E222D78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D1F2E52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D4B4ABD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AF04FCE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EB2C9D4C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712F98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907A3C8A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ECA64D2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>
    <w:nsid w:val="3BFD0A82"/>
    <w:multiLevelType w:val="singleLevel"/>
    <w:tmpl w:val="B53061FE"/>
    <w:lvl w:ilvl="0">
      <w:start w:val="1"/>
      <w:numFmt w:val="decimalEnclosedCircle"/>
      <w:lvlText w:val="%1"/>
      <w:lvlJc w:val="left"/>
      <w:pPr>
        <w:tabs>
          <w:tab w:val="num" w:pos="630"/>
        </w:tabs>
        <w:ind w:left="630" w:hanging="210"/>
      </w:pPr>
      <w:rPr>
        <w:rFonts w:hint="eastAsia"/>
      </w:rPr>
    </w:lvl>
  </w:abstractNum>
  <w:abstractNum w:abstractNumId="10">
    <w:nsid w:val="443A3856"/>
    <w:multiLevelType w:val="hybridMultilevel"/>
    <w:tmpl w:val="869816DC"/>
    <w:lvl w:ilvl="0" w:tplc="07664C52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54B61D6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1D477C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5CDA6F5E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E1400BD0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733C4F6A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38E131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6FA0CE3E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A2D0B00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1">
    <w:nsid w:val="44AA6C9A"/>
    <w:multiLevelType w:val="hybridMultilevel"/>
    <w:tmpl w:val="9FCE0F18"/>
    <w:lvl w:ilvl="0" w:tplc="5164D0F6">
      <w:start w:val="15"/>
      <w:numFmt w:val="decimal"/>
      <w:lvlText w:val="%1．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FBCA2C30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7BF0131E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DCE60C2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5F4C61DE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E22C369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9D90404A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D7345D02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81201C8C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>
    <w:nsid w:val="453A72C4"/>
    <w:multiLevelType w:val="hybridMultilevel"/>
    <w:tmpl w:val="20C6C22A"/>
    <w:lvl w:ilvl="0" w:tplc="DA8CC9A2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CA7A462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28A47D7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977007B4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4B684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5A4CAA32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C1A674F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E4C889F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DF7881D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47F376BB"/>
    <w:multiLevelType w:val="hybridMultilevel"/>
    <w:tmpl w:val="3796F702"/>
    <w:lvl w:ilvl="0" w:tplc="6D304DFA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BDBE9C1E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D5E08A0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6F07E3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75C22FD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915275D4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D79294F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552CFF4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A6A47CEC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49057F12"/>
    <w:multiLevelType w:val="hybridMultilevel"/>
    <w:tmpl w:val="5CE08C02"/>
    <w:lvl w:ilvl="0" w:tplc="53C056F6">
      <w:start w:val="15"/>
      <w:numFmt w:val="decimal"/>
      <w:lvlText w:val="(%1)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 w:tplc="80EC4FCC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93A2513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630072B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3486499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E49A77CA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EF0E7EC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48FAEF8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6D2C9BD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51881019"/>
    <w:multiLevelType w:val="hybridMultilevel"/>
    <w:tmpl w:val="7F1E2B26"/>
    <w:lvl w:ilvl="0" w:tplc="FF60BF32">
      <w:start w:val="1"/>
      <w:numFmt w:val="japaneseCounting"/>
      <w:lvlText w:val="%1、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 w:tplc="6AC8F71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5464069A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AFD289D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E4C4B228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317CA8D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1402F4C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111A847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CB5C459C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6">
    <w:nsid w:val="5AB3559A"/>
    <w:multiLevelType w:val="hybridMultilevel"/>
    <w:tmpl w:val="45206BAE"/>
    <w:lvl w:ilvl="0" w:tplc="D6A62B8C">
      <w:start w:val="2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0DAE136C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5528313A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CE82F504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48A07034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EAA8C3F2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C6A8A0BA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850E00F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2770802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7">
    <w:nsid w:val="620C43B8"/>
    <w:multiLevelType w:val="hybridMultilevel"/>
    <w:tmpl w:val="B7E2D9D4"/>
    <w:lvl w:ilvl="0" w:tplc="A1AA631C">
      <w:start w:val="1"/>
      <w:numFmt w:val="upperRoman"/>
      <w:lvlText w:val="（%1）"/>
      <w:lvlJc w:val="left"/>
      <w:pPr>
        <w:tabs>
          <w:tab w:val="num" w:pos="720"/>
        </w:tabs>
        <w:ind w:left="720" w:hanging="720"/>
      </w:pPr>
      <w:rPr>
        <w:rFonts w:ascii="Times New Roman" w:eastAsia="Times New Roman" w:hAnsi="Times New Roman" w:cs="Times New Roman"/>
      </w:rPr>
    </w:lvl>
    <w:lvl w:ilvl="1" w:tplc="9D94CEA8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8D8C949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501E270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E6D402C0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D0B8C174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6DEC04E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3D4A1B2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DCAAE6C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>
    <w:nsid w:val="632965C6"/>
    <w:multiLevelType w:val="hybridMultilevel"/>
    <w:tmpl w:val="A252C6A4"/>
    <w:lvl w:ilvl="0" w:tplc="99BA21DA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3AC23F8">
      <w:start w:val="1"/>
      <w:numFmt w:val="decimal"/>
      <w:lvlText w:val="（%2）"/>
      <w:lvlJc w:val="left"/>
      <w:pPr>
        <w:tabs>
          <w:tab w:val="num" w:pos="1140"/>
        </w:tabs>
        <w:ind w:left="1140" w:hanging="720"/>
      </w:pPr>
      <w:rPr>
        <w:rFonts w:hint="default"/>
      </w:rPr>
    </w:lvl>
    <w:lvl w:ilvl="2" w:tplc="27208084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E88E3C00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49B0606A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590C8F7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1E4E16F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68BEB1B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182216F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>
    <w:nsid w:val="638D51E0"/>
    <w:multiLevelType w:val="hybridMultilevel"/>
    <w:tmpl w:val="DD50C8AE"/>
    <w:lvl w:ilvl="0" w:tplc="8796226C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E4264A8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273A29EA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46B8775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D4C87B44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4544D472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9148DF9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913C12AE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6C4CFD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>
    <w:nsid w:val="74FA61DC"/>
    <w:multiLevelType w:val="hybridMultilevel"/>
    <w:tmpl w:val="60D66676"/>
    <w:lvl w:ilvl="0" w:tplc="BB8C88CA">
      <w:start w:val="1"/>
      <w:numFmt w:val="japaneseCounting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503ECB0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A8E836A0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1D466AD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27E1380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6AACA90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D16CB37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CDB665F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22F2DF74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>
    <w:nsid w:val="7B996056"/>
    <w:multiLevelType w:val="hybridMultilevel"/>
    <w:tmpl w:val="927ADC0E"/>
    <w:lvl w:ilvl="0" w:tplc="CF2A16AE">
      <w:start w:val="2"/>
      <w:numFmt w:val="decimalEnclosedCircle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81D65FEE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B8285050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90E072F0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D6F4EAA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99A25AAC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D7EAA4C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DA86FEA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BF72FD9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3"/>
  </w:num>
  <w:num w:numId="2">
    <w:abstractNumId w:val="11"/>
  </w:num>
  <w:num w:numId="3">
    <w:abstractNumId w:val="19"/>
  </w:num>
  <w:num w:numId="4">
    <w:abstractNumId w:val="7"/>
  </w:num>
  <w:num w:numId="5">
    <w:abstractNumId w:val="16"/>
  </w:num>
  <w:num w:numId="6">
    <w:abstractNumId w:val="8"/>
  </w:num>
  <w:num w:numId="7">
    <w:abstractNumId w:val="4"/>
  </w:num>
  <w:num w:numId="8">
    <w:abstractNumId w:val="13"/>
  </w:num>
  <w:num w:numId="9">
    <w:abstractNumId w:val="12"/>
  </w:num>
  <w:num w:numId="10">
    <w:abstractNumId w:val="5"/>
  </w:num>
  <w:num w:numId="11">
    <w:abstractNumId w:val="0"/>
  </w:num>
  <w:num w:numId="12">
    <w:abstractNumId w:val="21"/>
  </w:num>
  <w:num w:numId="13">
    <w:abstractNumId w:val="9"/>
  </w:num>
  <w:num w:numId="14">
    <w:abstractNumId w:val="2"/>
  </w:num>
  <w:num w:numId="15">
    <w:abstractNumId w:val="17"/>
  </w:num>
  <w:num w:numId="16">
    <w:abstractNumId w:val="10"/>
  </w:num>
  <w:num w:numId="17">
    <w:abstractNumId w:val="18"/>
  </w:num>
  <w:num w:numId="18">
    <w:abstractNumId w:val="14"/>
  </w:num>
  <w:num w:numId="19">
    <w:abstractNumId w:val="20"/>
  </w:num>
  <w:num w:numId="20">
    <w:abstractNumId w:val="15"/>
  </w:num>
  <w:num w:numId="21">
    <w:abstractNumId w:val="6"/>
  </w:num>
  <w:num w:numId="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6014A4"/>
    <w:rsid w:val="006014A4"/>
    <w:rsid w:val="00A73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2A2B8C"/>
    <w:pPr>
      <w:keepNext/>
      <w:keepLines/>
      <w:widowControl/>
      <w:spacing w:before="480" w:line="276" w:lineRule="auto"/>
      <w:jc w:val="left"/>
      <w:outlineLvl w:val="0"/>
    </w:pPr>
    <w:rPr>
      <w:rFonts w:ascii="Cambria" w:hAnsi="Cambria"/>
      <w:b/>
      <w:bCs/>
      <w:color w:val="365F91"/>
      <w:kern w:val="0"/>
      <w:sz w:val="28"/>
      <w:szCs w:val="28"/>
    </w:rPr>
  </w:style>
  <w:style w:type="paragraph" w:styleId="2">
    <w:name w:val="heading 2"/>
    <w:basedOn w:val="10"/>
    <w:next w:val="10"/>
    <w:qFormat/>
    <w:rsid w:val="00494C3A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A28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A280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A28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A280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A2B8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A2B8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A2B8C"/>
    <w:rPr>
      <w:rFonts w:ascii="Cambria" w:eastAsia="宋体" w:hAnsi="Cambria" w:cs="Times New Roman"/>
      <w:b/>
      <w:bCs/>
      <w:color w:val="365F91"/>
      <w:kern w:val="0"/>
      <w:sz w:val="28"/>
      <w:szCs w:val="28"/>
    </w:rPr>
  </w:style>
  <w:style w:type="character" w:styleId="a6">
    <w:name w:val="Hyperlink"/>
    <w:basedOn w:val="a0"/>
    <w:uiPriority w:val="99"/>
    <w:unhideWhenUsed/>
    <w:rsid w:val="006A0099"/>
    <w:rPr>
      <w:color w:val="0000FF"/>
      <w:u w:val="single"/>
    </w:rPr>
  </w:style>
  <w:style w:type="table" w:styleId="a7">
    <w:name w:val="Table Grid"/>
    <w:basedOn w:val="a1"/>
    <w:rsid w:val="004B3ABB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Plain Text"/>
    <w:aliases w:val="标题1"/>
    <w:basedOn w:val="a"/>
    <w:rsid w:val="00CA4DA3"/>
    <w:rPr>
      <w:rFonts w:ascii="宋体" w:hAnsi="Courier New" w:cs="Courier New"/>
      <w:szCs w:val="21"/>
    </w:rPr>
  </w:style>
  <w:style w:type="character" w:styleId="a9">
    <w:name w:val="Strong"/>
    <w:basedOn w:val="a0"/>
    <w:qFormat/>
    <w:rsid w:val="00CA4DA3"/>
    <w:rPr>
      <w:b/>
      <w:bCs/>
    </w:rPr>
  </w:style>
  <w:style w:type="character" w:styleId="aa">
    <w:name w:val="page number"/>
    <w:basedOn w:val="a0"/>
    <w:rsid w:val="00CA4DA3"/>
  </w:style>
  <w:style w:type="paragraph" w:customStyle="1" w:styleId="MTDisplayEquation">
    <w:name w:val="MTDisplayEquation"/>
    <w:basedOn w:val="a"/>
    <w:next w:val="a"/>
    <w:rsid w:val="00CA4DA3"/>
    <w:pPr>
      <w:tabs>
        <w:tab w:val="center" w:pos="4820"/>
        <w:tab w:val="right" w:pos="9640"/>
      </w:tabs>
    </w:pPr>
    <w:rPr>
      <w:rFonts w:ascii="Times New Roman" w:hAnsi="Times New Roman"/>
      <w:szCs w:val="24"/>
    </w:rPr>
  </w:style>
  <w:style w:type="paragraph" w:customStyle="1" w:styleId="ab">
    <w:basedOn w:val="a"/>
    <w:autoRedefine/>
    <w:rsid w:val="00D154E9"/>
    <w:pPr>
      <w:widowControl/>
      <w:spacing w:line="300" w:lineRule="auto"/>
      <w:ind w:firstLine="200"/>
    </w:pPr>
    <w:rPr>
      <w:rFonts w:ascii="Verdana" w:hAnsi="Verdana"/>
      <w:kern w:val="0"/>
      <w:szCs w:val="20"/>
      <w:lang w:eastAsia="en-US"/>
    </w:rPr>
  </w:style>
  <w:style w:type="character" w:customStyle="1" w:styleId="p141">
    <w:name w:val="p141"/>
    <w:basedOn w:val="a0"/>
    <w:rsid w:val="00D154E9"/>
    <w:rPr>
      <w:sz w:val="24"/>
      <w:szCs w:val="24"/>
    </w:rPr>
  </w:style>
  <w:style w:type="paragraph" w:styleId="ac">
    <w:name w:val="Normal (Web)"/>
    <w:basedOn w:val="a"/>
    <w:rsid w:val="009B0C2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11">
    <w:name w:val="纯文本1"/>
    <w:basedOn w:val="10"/>
    <w:rsid w:val="00197159"/>
    <w:rPr>
      <w:rFonts w:ascii="宋体" w:hAnsi="Courier New" w:cs="Courier New"/>
      <w:szCs w:val="21"/>
    </w:rPr>
  </w:style>
  <w:style w:type="paragraph" w:customStyle="1" w:styleId="10">
    <w:name w:val="正文1"/>
    <w:qFormat/>
    <w:pPr>
      <w:widowControl w:val="0"/>
      <w:jc w:val="both"/>
    </w:pPr>
    <w:rPr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&#35821;2.TIF" TargetMode="External"/><Relationship Id="rId26" Type="http://schemas.openxmlformats.org/officeDocument/2006/relationships/image" Target="&#35821;6.TIF" TargetMode="External"/><Relationship Id="rId39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image" Target="media/image8.png"/><Relationship Id="rId34" Type="http://schemas.openxmlformats.org/officeDocument/2006/relationships/image" Target="&#35821;10.TIF" TargetMode="External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&#24038;&#25324;.TIF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image" Target="&#35821;12.TIF" TargetMode="External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&#35821;1.TIF" TargetMode="External"/><Relationship Id="rId20" Type="http://schemas.openxmlformats.org/officeDocument/2006/relationships/image" Target="&#35821;3.TIF" TargetMode="External"/><Relationship Id="rId29" Type="http://schemas.openxmlformats.org/officeDocument/2006/relationships/image" Target="media/image12.pn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&#35821;5.TIF" TargetMode="External"/><Relationship Id="rId32" Type="http://schemas.openxmlformats.org/officeDocument/2006/relationships/image" Target="&#35821;9.TIF" TargetMode="External"/><Relationship Id="rId37" Type="http://schemas.openxmlformats.org/officeDocument/2006/relationships/image" Target="media/image16.pn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&#35821;7.TIF" TargetMode="External"/><Relationship Id="rId36" Type="http://schemas.openxmlformats.org/officeDocument/2006/relationships/image" Target="&#35821;11.TIF" TargetMode="External"/><Relationship Id="rId10" Type="http://schemas.openxmlformats.org/officeDocument/2006/relationships/image" Target="&#31532;&#19968;&#37096;&#20998;&#31532;&#20845;&#31456;.TIF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&#21491;&#25324;.TIF" TargetMode="External"/><Relationship Id="rId22" Type="http://schemas.openxmlformats.org/officeDocument/2006/relationships/image" Target="&#35821;4.TIF" TargetMode="External"/><Relationship Id="rId27" Type="http://schemas.openxmlformats.org/officeDocument/2006/relationships/image" Target="media/image11.png"/><Relationship Id="rId30" Type="http://schemas.openxmlformats.org/officeDocument/2006/relationships/image" Target="&#35821;8.TIF" TargetMode="External"/><Relationship Id="rId35" Type="http://schemas.openxmlformats.org/officeDocument/2006/relationships/image" Target="media/image15.png"/><Relationship Id="rId43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1095</Words>
  <Characters>6243</Characters>
  <Application>Microsoft Office Word</Application>
  <DocSecurity>0</DocSecurity>
  <Lines>52</Lines>
  <Paragraphs>14</Paragraphs>
  <ScaleCrop>false</ScaleCrop>
  <LinksUpToDate>false</LinksUpToDate>
  <CharactersWithSpaces>7324</CharactersWithSpaces>
  <SharedDoc>false</SharedDoc>
  <HyperlinkBase>http://www.ks5u.com</HyperlinkBase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2009-03-27T08:43:00Z</dcterms:created>
  <dcterms:modified xsi:type="dcterms:W3CDTF">2016-12-06T11:07:00Z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WinEqns">
    <vt:bool>true</vt:bool>
  </property>
</Properties>
</file>